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C8748" w14:textId="12C8E88F" w:rsidR="009E5A7A" w:rsidRDefault="00000000">
      <w:pPr>
        <w:spacing w:after="80" w:line="252" w:lineRule="auto"/>
        <w:jc w:val="center"/>
      </w:pPr>
      <w:r>
        <w:rPr>
          <w:rFonts w:ascii="Aptos Display" w:hAnsi="Aptos Display"/>
          <w:b/>
          <w:sz w:val="56"/>
        </w:rPr>
        <w:t>Human-AI Operations Framework (</w:t>
      </w:r>
      <w:r w:rsidR="009B446E">
        <w:rPr>
          <w:rFonts w:ascii="Aptos Display" w:hAnsi="Aptos Display"/>
          <w:b/>
          <w:sz w:val="56"/>
        </w:rPr>
        <w:t>HAIOF</w:t>
      </w:r>
      <w:r>
        <w:rPr>
          <w:rFonts w:ascii="Aptos Display" w:hAnsi="Aptos Display"/>
          <w:b/>
          <w:sz w:val="56"/>
        </w:rPr>
        <w:t>)</w:t>
      </w:r>
    </w:p>
    <w:p w14:paraId="7D3EB1FD" w14:textId="77777777" w:rsidR="009E5A7A" w:rsidRDefault="00000000">
      <w:pPr>
        <w:spacing w:after="80" w:line="252" w:lineRule="auto"/>
        <w:jc w:val="center"/>
      </w:pPr>
      <w:r>
        <w:rPr>
          <w:i/>
          <w:sz w:val="28"/>
        </w:rPr>
        <w:t>Core Framework v0.1</w:t>
      </w:r>
    </w:p>
    <w:p w14:paraId="693F3922" w14:textId="77777777" w:rsidR="009E5A7A" w:rsidRDefault="00000000">
      <w:pPr>
        <w:spacing w:after="80" w:line="252" w:lineRule="auto"/>
      </w:pPr>
      <w:r>
        <w:t>A practical, vendor-neutral framework for designing, governing and improving Human-AI work.</w:t>
      </w:r>
    </w:p>
    <w:p w14:paraId="397FC1DE" w14:textId="77777777" w:rsidR="009E5A7A" w:rsidRDefault="00000000">
      <w:pPr>
        <w:spacing w:after="80" w:line="252" w:lineRule="auto"/>
      </w:pPr>
      <w:r>
        <w:t>Status: Working draft for review and refinement.</w:t>
      </w:r>
    </w:p>
    <w:p w14:paraId="753D266E" w14:textId="2EB81DA9" w:rsidR="009E5A7A" w:rsidRDefault="00000000">
      <w:pPr>
        <w:spacing w:after="40"/>
      </w:pPr>
      <w:r>
        <w:rPr>
          <w:b/>
        </w:rPr>
        <w:t xml:space="preserve">Author: </w:t>
      </w:r>
      <w:r>
        <w:t>Mxolisi Silabela</w:t>
      </w:r>
      <w:r w:rsidR="003C5289">
        <w:br/>
      </w:r>
      <w:r w:rsidR="003C5289" w:rsidRPr="003C5289">
        <w:t>AI-assisted development and editorial support</w:t>
      </w:r>
    </w:p>
    <w:p w14:paraId="45F8406C" w14:textId="77777777" w:rsidR="009E5A7A" w:rsidRDefault="00000000">
      <w:pPr>
        <w:spacing w:after="40"/>
      </w:pPr>
      <w:r>
        <w:rPr>
          <w:b/>
        </w:rPr>
        <w:t xml:space="preserve">Date: </w:t>
      </w:r>
      <w:r>
        <w:t>1 November 2026</w:t>
      </w:r>
    </w:p>
    <w:p w14:paraId="5FCC4FD1" w14:textId="77777777" w:rsidR="009E5A7A" w:rsidRDefault="00000000">
      <w:pPr>
        <w:pStyle w:val="HAOFQuote"/>
        <w:spacing w:after="80" w:line="252" w:lineRule="auto"/>
      </w:pPr>
      <w:r>
        <w:t>Simple language. Serious thinking. Practical use.</w:t>
      </w:r>
    </w:p>
    <w:p w14:paraId="3C1EE3EF" w14:textId="77777777" w:rsidR="009E5A7A" w:rsidRDefault="00000000">
      <w:pPr>
        <w:pStyle w:val="HAOFQuote"/>
        <w:spacing w:after="80" w:line="252" w:lineRule="auto"/>
      </w:pPr>
      <w:r>
        <w:t>Trustworthy progress: useful work moves forward, material risk remains controlled, human authority stays clear, and organisational knowledge remains durable.</w:t>
      </w:r>
    </w:p>
    <w:p w14:paraId="081B2DF5" w14:textId="77777777" w:rsidR="009E5A7A" w:rsidRDefault="00000000">
      <w:pPr>
        <w:spacing w:after="80" w:line="252" w:lineRule="auto"/>
      </w:pPr>
      <w:r>
        <w:br w:type="page"/>
      </w:r>
    </w:p>
    <w:p w14:paraId="15BEB339" w14:textId="77777777" w:rsidR="009E5A7A" w:rsidRDefault="00000000">
      <w:pPr>
        <w:pStyle w:val="Heading1"/>
        <w:spacing w:after="80" w:line="252" w:lineRule="auto"/>
      </w:pPr>
      <w:r>
        <w:lastRenderedPageBreak/>
        <w:t>Document Status and Scope</w:t>
      </w:r>
    </w:p>
    <w:p w14:paraId="4FEE536B" w14:textId="357A4939" w:rsidR="009E5A7A" w:rsidRDefault="009B446E">
      <w:pPr>
        <w:spacing w:after="80" w:line="252" w:lineRule="auto"/>
      </w:pPr>
      <w:r>
        <w:t>HAIOF</w:t>
      </w:r>
      <w:r w:rsidR="00000000">
        <w:t xml:space="preserve"> v0.1 is a working core framework. It is designed to be usable by organisations of different sizes and in different industries. It does not depend on a particular AI vendor, model, platform or product.</w:t>
      </w:r>
    </w:p>
    <w:p w14:paraId="0503152E" w14:textId="59F259AD" w:rsidR="009E5A7A" w:rsidRDefault="00000000">
      <w:pPr>
        <w:spacing w:after="80" w:line="252" w:lineRule="auto"/>
      </w:pPr>
      <w:r>
        <w:t xml:space="preserve">The Core Framework defines the operating model. Worked examples, detailed implementation patterns, templates, workshops and case studies belong in the separate </w:t>
      </w:r>
      <w:r w:rsidR="009B446E">
        <w:t>HAIOF</w:t>
      </w:r>
      <w:r>
        <w:t xml:space="preserve"> Practitioner Guide.</w:t>
      </w:r>
    </w:p>
    <w:p w14:paraId="62502900" w14:textId="2FF66E90" w:rsidR="009E5A7A" w:rsidRDefault="009B446E">
      <w:pPr>
        <w:spacing w:after="80" w:line="252" w:lineRule="auto"/>
      </w:pPr>
      <w:r>
        <w:t>HAIOF</w:t>
      </w:r>
      <w:r w:rsidR="00000000">
        <w:t xml:space="preserve"> does not replace legal, regulatory, security, privacy, service-management or industry requirements. It provides a practical operating structure for Human-AI work alongside those obligations.</w:t>
      </w:r>
    </w:p>
    <w:p w14:paraId="3841D40B" w14:textId="77777777" w:rsidR="009E5A7A" w:rsidRDefault="00000000">
      <w:pPr>
        <w:pStyle w:val="Heading2"/>
        <w:spacing w:after="80" w:line="252" w:lineRule="auto"/>
      </w:pPr>
      <w:r>
        <w:t>Contents</w:t>
      </w:r>
    </w:p>
    <w:p w14:paraId="50708B2D" w14:textId="77777777" w:rsidR="009E5A7A" w:rsidRDefault="00000000">
      <w:pPr>
        <w:pStyle w:val="ListBullet"/>
        <w:spacing w:after="80" w:line="252" w:lineRule="auto"/>
      </w:pPr>
      <w:r>
        <w:t>1. Vision &amp; Philosophy</w:t>
      </w:r>
    </w:p>
    <w:p w14:paraId="08982DBE" w14:textId="77777777" w:rsidR="009E5A7A" w:rsidRDefault="00000000">
      <w:pPr>
        <w:pStyle w:val="ListBullet"/>
        <w:spacing w:after="80" w:line="252" w:lineRule="auto"/>
      </w:pPr>
      <w:r>
        <w:t>2. Framework Principles</w:t>
      </w:r>
    </w:p>
    <w:p w14:paraId="511F972E" w14:textId="77777777" w:rsidR="009E5A7A" w:rsidRDefault="00000000">
      <w:pPr>
        <w:pStyle w:val="ListBullet"/>
        <w:spacing w:after="80" w:line="252" w:lineRule="auto"/>
      </w:pPr>
      <w:r>
        <w:t>3. Human-AI Maturity Model</w:t>
      </w:r>
    </w:p>
    <w:p w14:paraId="43F7B2A7" w14:textId="77777777" w:rsidR="009E5A7A" w:rsidRDefault="00000000">
      <w:pPr>
        <w:pStyle w:val="ListBullet"/>
        <w:spacing w:after="80" w:line="252" w:lineRule="auto"/>
      </w:pPr>
      <w:r>
        <w:t>4. Work Classification Matrix</w:t>
      </w:r>
    </w:p>
    <w:p w14:paraId="108D7C93" w14:textId="77777777" w:rsidR="009E5A7A" w:rsidRDefault="00000000">
      <w:pPr>
        <w:pStyle w:val="ListBullet"/>
        <w:spacing w:after="80" w:line="252" w:lineRule="auto"/>
      </w:pPr>
      <w:r>
        <w:t>5. Human-AI Roles &amp; Responsibilities</w:t>
      </w:r>
    </w:p>
    <w:p w14:paraId="1EF0C6F5" w14:textId="77777777" w:rsidR="009E5A7A" w:rsidRDefault="00000000">
      <w:pPr>
        <w:pStyle w:val="ListBullet"/>
        <w:spacing w:after="80" w:line="252" w:lineRule="auto"/>
      </w:pPr>
      <w:r>
        <w:t>6. Knowledge Engineering Standards</w:t>
      </w:r>
    </w:p>
    <w:p w14:paraId="160D5749" w14:textId="77777777" w:rsidR="009E5A7A" w:rsidRDefault="00000000">
      <w:pPr>
        <w:pStyle w:val="ListBullet"/>
        <w:spacing w:after="80" w:line="252" w:lineRule="auto"/>
      </w:pPr>
      <w:r>
        <w:t>7. Governance &amp; Risk</w:t>
      </w:r>
    </w:p>
    <w:p w14:paraId="18DA3A6D" w14:textId="77777777" w:rsidR="009E5A7A" w:rsidRDefault="00000000">
      <w:pPr>
        <w:pStyle w:val="ListBullet"/>
        <w:spacing w:after="80" w:line="252" w:lineRule="auto"/>
      </w:pPr>
      <w:r>
        <w:t>8. AI Support Operations Use Cases</w:t>
      </w:r>
    </w:p>
    <w:p w14:paraId="07003634" w14:textId="77777777" w:rsidR="009E5A7A" w:rsidRDefault="00000000">
      <w:pPr>
        <w:pStyle w:val="ListBullet"/>
        <w:spacing w:after="80" w:line="252" w:lineRule="auto"/>
      </w:pPr>
      <w:r>
        <w:t>9. Metrics &amp; KPIs</w:t>
      </w:r>
    </w:p>
    <w:p w14:paraId="2E2C0AC2" w14:textId="77777777" w:rsidR="009E5A7A" w:rsidRDefault="00000000">
      <w:pPr>
        <w:pStyle w:val="ListBullet"/>
        <w:spacing w:after="80" w:line="252" w:lineRule="auto"/>
      </w:pPr>
      <w:r>
        <w:t>10. Transformation Roadmap</w:t>
      </w:r>
    </w:p>
    <w:p w14:paraId="6AA59236" w14:textId="77777777" w:rsidR="009E5A7A" w:rsidRDefault="00000000">
      <w:pPr>
        <w:pStyle w:val="ListBullet"/>
        <w:spacing w:after="80" w:line="252" w:lineRule="auto"/>
      </w:pPr>
      <w:r>
        <w:t>11. Assessment Scorecard</w:t>
      </w:r>
    </w:p>
    <w:p w14:paraId="6CE7045F" w14:textId="77777777" w:rsidR="009E5A7A" w:rsidRDefault="00000000">
      <w:pPr>
        <w:pStyle w:val="ListBullet"/>
        <w:spacing w:after="80" w:line="252" w:lineRule="auto"/>
      </w:pPr>
      <w:r>
        <w:t>12. Glossary</w:t>
      </w:r>
    </w:p>
    <w:p w14:paraId="759F99C8" w14:textId="77777777" w:rsidR="009E5A7A" w:rsidRDefault="00000000">
      <w:pPr>
        <w:pStyle w:val="ListBullet"/>
        <w:spacing w:after="80" w:line="252" w:lineRule="auto"/>
      </w:pPr>
      <w:r>
        <w:t>13. Appendices and Framework Records</w:t>
      </w:r>
    </w:p>
    <w:p w14:paraId="06DB95CE" w14:textId="77777777" w:rsidR="009E5A7A" w:rsidRDefault="00000000">
      <w:pPr>
        <w:spacing w:after="80" w:line="252" w:lineRule="auto"/>
      </w:pPr>
      <w:r>
        <w:br w:type="page"/>
      </w:r>
    </w:p>
    <w:p w14:paraId="310EB4F6" w14:textId="77777777" w:rsidR="009E5A7A" w:rsidRDefault="00000000">
      <w:pPr>
        <w:pStyle w:val="Heading1"/>
        <w:spacing w:after="80" w:line="252" w:lineRule="auto"/>
      </w:pPr>
      <w:r>
        <w:lastRenderedPageBreak/>
        <w:t>Chapter 1 — Vision &amp; Philosophy</w:t>
      </w:r>
    </w:p>
    <w:p w14:paraId="1C4112E4" w14:textId="77777777" w:rsidR="009E5A7A" w:rsidRDefault="00000000">
      <w:pPr>
        <w:pStyle w:val="Heading2"/>
        <w:spacing w:after="80" w:line="252" w:lineRule="auto"/>
      </w:pPr>
      <w:r>
        <w:t>1.1 Purpose</w:t>
      </w:r>
    </w:p>
    <w:p w14:paraId="077E8049" w14:textId="393F8482" w:rsidR="009E5A7A" w:rsidRDefault="00000000">
      <w:pPr>
        <w:spacing w:after="80" w:line="252" w:lineRule="auto"/>
      </w:pPr>
      <w:r>
        <w:t xml:space="preserve">The Human-AI Operations Framework helps organisations use artificial intelligence in a practical, controlled and sustainable way. </w:t>
      </w:r>
      <w:r w:rsidR="009B446E">
        <w:t>HAIOF</w:t>
      </w:r>
      <w:r>
        <w:t xml:space="preserve"> focuses on how people and AI systems work together in everyday operations, not simply on which AI tools an organisation buys.</w:t>
      </w:r>
    </w:p>
    <w:p w14:paraId="1B0C20A0" w14:textId="165CFBBD" w:rsidR="009E5A7A" w:rsidRDefault="009B446E">
      <w:pPr>
        <w:spacing w:after="80" w:line="252" w:lineRule="auto"/>
      </w:pPr>
      <w:r>
        <w:t>HAIOF</w:t>
      </w:r>
      <w:r w:rsidR="00000000">
        <w:t xml:space="preserve"> is designed to help organisations use AI where it creates real value, keep human accountability clear, manage risk without unnecessary bureaucracy, preserve important knowledge, define clear AI boundaries, measure outcomes, and remain able to operate when AI is unavailable.</w:t>
      </w:r>
    </w:p>
    <w:p w14:paraId="3B4C6521" w14:textId="77777777" w:rsidR="009E5A7A" w:rsidRDefault="00000000">
      <w:pPr>
        <w:pStyle w:val="HAOFQuote"/>
        <w:spacing w:after="80" w:line="252" w:lineRule="auto"/>
      </w:pPr>
      <w:r>
        <w:t>AI should increase organisational capability without reducing organisational control, knowledge or resilience.</w:t>
      </w:r>
    </w:p>
    <w:p w14:paraId="7CD07601" w14:textId="77777777" w:rsidR="009E5A7A" w:rsidRDefault="00000000">
      <w:pPr>
        <w:pStyle w:val="Heading2"/>
        <w:spacing w:after="80" w:line="252" w:lineRule="auto"/>
      </w:pPr>
      <w:r>
        <w:t>1.2 The Operating Question</w:t>
      </w:r>
    </w:p>
    <w:p w14:paraId="644C0E74" w14:textId="09A32C17" w:rsidR="009E5A7A" w:rsidRDefault="009B446E">
      <w:pPr>
        <w:spacing w:after="80" w:line="252" w:lineRule="auto"/>
      </w:pPr>
      <w:r>
        <w:t>HAIOF</w:t>
      </w:r>
      <w:r w:rsidR="00000000">
        <w:t xml:space="preserve"> starts with a different question from many AI programmes. Instead of asking “Where can we use AI?”, it asks:</w:t>
      </w:r>
    </w:p>
    <w:p w14:paraId="54D36F5A" w14:textId="77777777" w:rsidR="009E5A7A" w:rsidRDefault="00000000">
      <w:pPr>
        <w:pStyle w:val="HAOFQuote"/>
        <w:spacing w:after="80" w:line="252" w:lineRule="auto"/>
      </w:pPr>
      <w:r>
        <w:t>What work should exist, how should it be performed, and how should humans, AI and automation share responsibility?</w:t>
      </w:r>
    </w:p>
    <w:p w14:paraId="4E63A929" w14:textId="77777777" w:rsidR="009E5A7A" w:rsidRDefault="00000000">
      <w:pPr>
        <w:spacing w:after="80" w:line="252" w:lineRule="auto"/>
      </w:pPr>
      <w:r>
        <w:t>That question forces the organisation to consider whether work should be removed, redesigned, automated with ordinary software, assisted by AI, executed by AI within limits, or kept human-led.</w:t>
      </w:r>
    </w:p>
    <w:p w14:paraId="605D5F16" w14:textId="77777777" w:rsidR="009E5A7A" w:rsidRDefault="00000000">
      <w:pPr>
        <w:pStyle w:val="Heading2"/>
        <w:spacing w:after="80" w:line="252" w:lineRule="auto"/>
      </w:pPr>
      <w:r>
        <w:t>1.3 Trustworthy Progress</w:t>
      </w:r>
    </w:p>
    <w:p w14:paraId="7915BCFC" w14:textId="2FBD7599" w:rsidR="009E5A7A" w:rsidRDefault="009B446E">
      <w:pPr>
        <w:spacing w:after="80" w:line="252" w:lineRule="auto"/>
      </w:pPr>
      <w:r>
        <w:t>HAIOF</w:t>
      </w:r>
      <w:r w:rsidR="00000000">
        <w:t xml:space="preserve"> aims for trustworthy progress. Maximum caution is not the goal. Maximum autonomy is not the goal either.</w:t>
      </w:r>
    </w:p>
    <w:p w14:paraId="52000243" w14:textId="77777777" w:rsidR="009E5A7A" w:rsidRDefault="00000000">
      <w:pPr>
        <w:spacing w:after="80" w:line="252" w:lineRule="auto"/>
      </w:pPr>
      <w:r>
        <w:t>A trustworthy Human-AI operating model allows authorised work to move forward while keeping material risk controlled. It respects settled decisions, challenges unsafe or outdated assumptions with evidence, preserves accountability, and leaves enough knowledge for humans to understand and continue the work.</w:t>
      </w:r>
    </w:p>
    <w:p w14:paraId="6563A1C6" w14:textId="77777777" w:rsidR="009E5A7A" w:rsidRDefault="00000000">
      <w:pPr>
        <w:pStyle w:val="HAOFQuote"/>
        <w:spacing w:after="80" w:line="252" w:lineRule="auto"/>
      </w:pPr>
      <w:r>
        <w:t>A good AI collaborator must know when to stop a human from making a dangerous mistake — and when to stop itself from getting in the human’s way.</w:t>
      </w:r>
    </w:p>
    <w:p w14:paraId="3A42162D" w14:textId="77777777" w:rsidR="009E5A7A" w:rsidRDefault="00000000">
      <w:pPr>
        <w:pStyle w:val="Heading2"/>
        <w:spacing w:after="80" w:line="252" w:lineRule="auto"/>
      </w:pPr>
      <w:r>
        <w:t>1.4 AI as an Operational Capability</w:t>
      </w:r>
    </w:p>
    <w:p w14:paraId="14598FBF" w14:textId="6C079192" w:rsidR="009E5A7A" w:rsidRDefault="009B446E">
      <w:pPr>
        <w:spacing w:after="80" w:line="252" w:lineRule="auto"/>
      </w:pPr>
      <w:r>
        <w:t>HAIOF</w:t>
      </w:r>
      <w:r w:rsidR="00000000">
        <w:t xml:space="preserve"> treats AI as an operational capability rather than simply another software tool or another employee. AI can analyse, recommend, draft, classify, monitor and execute bounded work. But introducing AI should change how the work is designed, not merely add another step to an old process.</w:t>
      </w:r>
    </w:p>
    <w:p w14:paraId="4AEC4C3B" w14:textId="77777777" w:rsidR="009E5A7A" w:rsidRDefault="00000000">
      <w:pPr>
        <w:spacing w:after="80" w:line="252" w:lineRule="auto"/>
      </w:pPr>
      <w:r>
        <w:t>The framework therefore connects work design, authority, knowledge, governance, evidence, cost, measurement and human takeover readiness.</w:t>
      </w:r>
    </w:p>
    <w:p w14:paraId="663555F6" w14:textId="77777777" w:rsidR="009E5A7A" w:rsidRDefault="00000000">
      <w:pPr>
        <w:pStyle w:val="Heading2"/>
        <w:spacing w:after="80" w:line="252" w:lineRule="auto"/>
      </w:pPr>
      <w:r>
        <w:t>1.5 Human Authority and AI Challenge</w:t>
      </w:r>
    </w:p>
    <w:p w14:paraId="272FB91A" w14:textId="36770846" w:rsidR="009E5A7A" w:rsidRDefault="00000000">
      <w:pPr>
        <w:spacing w:after="80" w:line="252" w:lineRule="auto"/>
      </w:pPr>
      <w:r>
        <w:t xml:space="preserve">Human authority remains central in </w:t>
      </w:r>
      <w:r w:rsidR="009B446E">
        <w:t>HAIOF</w:t>
      </w:r>
      <w:r>
        <w:t>, especially where decisions carry material consequence. However, human authority does not mean AI must silently obey when new evidence shows that an approved action is unsafe, unnecessary or inconsistent with the intended outcome.</w:t>
      </w:r>
    </w:p>
    <w:p w14:paraId="6CDCE226" w14:textId="77777777" w:rsidR="009E5A7A" w:rsidRDefault="00000000">
      <w:pPr>
        <w:pStyle w:val="HAOFRule"/>
        <w:spacing w:after="80" w:line="252" w:lineRule="auto"/>
      </w:pPr>
      <w:r>
        <w:t>Authority defines what may happen. Evidence determines whether the approved action still makes sense.</w:t>
      </w:r>
    </w:p>
    <w:p w14:paraId="70DCC57C" w14:textId="77777777" w:rsidR="009E5A7A" w:rsidRDefault="00000000">
      <w:pPr>
        <w:spacing w:after="80" w:line="252" w:lineRule="auto"/>
      </w:pPr>
      <w:r>
        <w:t>AI may challenge an instruction when it can point to material evidence, a changed condition, a clear conflict, or a genuine technical blocker. The objection should be specific enough for a human to judge.</w:t>
      </w:r>
    </w:p>
    <w:p w14:paraId="609125A6" w14:textId="77777777" w:rsidR="009E5A7A" w:rsidRDefault="00000000">
      <w:pPr>
        <w:pStyle w:val="HAOFRule"/>
        <w:spacing w:after="80" w:line="252" w:lineRule="auto"/>
      </w:pPr>
      <w:r>
        <w:lastRenderedPageBreak/>
        <w:t>AI may challenge authority with evidence, but should not obstruct authority with unresolved assumptions.</w:t>
      </w:r>
    </w:p>
    <w:p w14:paraId="3B5E3808" w14:textId="77777777" w:rsidR="009E5A7A" w:rsidRDefault="00000000">
      <w:pPr>
        <w:pStyle w:val="Heading2"/>
        <w:spacing w:after="80" w:line="252" w:lineRule="auto"/>
      </w:pPr>
      <w:r>
        <w:t>1.6 Framework Design Rule</w:t>
      </w:r>
    </w:p>
    <w:p w14:paraId="289865DF" w14:textId="77777777" w:rsidR="009E5A7A" w:rsidRDefault="00000000">
      <w:pPr>
        <w:pStyle w:val="HAOFQuote"/>
        <w:spacing w:after="80" w:line="252" w:lineRule="auto"/>
      </w:pPr>
      <w:r>
        <w:t>Simple language. Serious thinking. Practical use.</w:t>
      </w:r>
    </w:p>
    <w:p w14:paraId="7988E31E" w14:textId="06B381EA" w:rsidR="009E5A7A" w:rsidRDefault="009B446E">
      <w:pPr>
        <w:spacing w:after="80" w:line="252" w:lineRule="auto"/>
      </w:pPr>
      <w:r>
        <w:t>HAIOF</w:t>
      </w:r>
      <w:r w:rsidR="00000000">
        <w:t xml:space="preserve"> should be understandable by executives, managers, engineers, analysts, support teams, operations teams, transformation teams, risk teams and governance professionals without requiring specialist AI knowledge.</w:t>
      </w:r>
    </w:p>
    <w:p w14:paraId="137DDE34" w14:textId="77777777" w:rsidR="009E5A7A" w:rsidRDefault="00000000">
      <w:pPr>
        <w:spacing w:after="80" w:line="252" w:lineRule="auto"/>
      </w:pPr>
      <w:r>
        <w:br w:type="page"/>
      </w:r>
    </w:p>
    <w:p w14:paraId="5EC21E5F" w14:textId="77777777" w:rsidR="009E5A7A" w:rsidRDefault="00000000">
      <w:pPr>
        <w:pStyle w:val="Heading1"/>
        <w:spacing w:after="80" w:line="252" w:lineRule="auto"/>
      </w:pPr>
      <w:r>
        <w:lastRenderedPageBreak/>
        <w:t>Chapter 2 — Framework Principles</w:t>
      </w:r>
    </w:p>
    <w:p w14:paraId="5814062A" w14:textId="77777777" w:rsidR="009E5A7A" w:rsidRDefault="00000000">
      <w:pPr>
        <w:pStyle w:val="Heading2"/>
        <w:spacing w:after="80" w:line="252" w:lineRule="auto"/>
      </w:pPr>
      <w:r>
        <w:t>1. Start with the outcome</w:t>
      </w:r>
    </w:p>
    <w:p w14:paraId="133D696E" w14:textId="77777777" w:rsidR="009E5A7A" w:rsidRDefault="00000000">
      <w:pPr>
        <w:spacing w:after="80" w:line="252" w:lineRule="auto"/>
      </w:pPr>
      <w:r>
        <w:t>AI should be introduced because it improves a business or operational outcome, not because AI is available or fashionable.</w:t>
      </w:r>
    </w:p>
    <w:p w14:paraId="36025137" w14:textId="77777777" w:rsidR="009E5A7A" w:rsidRDefault="00000000">
      <w:pPr>
        <w:pStyle w:val="Heading2"/>
        <w:spacing w:after="80" w:line="252" w:lineRule="auto"/>
      </w:pPr>
      <w:r>
        <w:t>2. Redesign work before automating it</w:t>
      </w:r>
    </w:p>
    <w:p w14:paraId="11F283EC" w14:textId="77777777" w:rsidR="009E5A7A" w:rsidRDefault="00000000">
      <w:pPr>
        <w:spacing w:after="80" w:line="252" w:lineRule="auto"/>
      </w:pPr>
      <w:r>
        <w:t>Before deciding who or what should perform a task, first ask whether the task should exist in its current form.</w:t>
      </w:r>
    </w:p>
    <w:p w14:paraId="1FBBBF84" w14:textId="77777777" w:rsidR="009E5A7A" w:rsidRDefault="00000000">
      <w:pPr>
        <w:pStyle w:val="Heading2"/>
        <w:spacing w:after="80" w:line="252" w:lineRule="auto"/>
      </w:pPr>
      <w:r>
        <w:t>3. Human authority must remain clear</w:t>
      </w:r>
    </w:p>
    <w:p w14:paraId="00AEE913" w14:textId="77777777" w:rsidR="009E5A7A" w:rsidRDefault="00000000">
      <w:pPr>
        <w:spacing w:after="80" w:line="252" w:lineRule="auto"/>
      </w:pPr>
      <w:r>
        <w:t>AI capability does not automatically create organisational authority. Material decisions require a clearly identified human authority.</w:t>
      </w:r>
    </w:p>
    <w:p w14:paraId="51302145" w14:textId="77777777" w:rsidR="009E5A7A" w:rsidRDefault="00000000">
      <w:pPr>
        <w:pStyle w:val="Heading2"/>
        <w:spacing w:after="80" w:line="252" w:lineRule="auto"/>
      </w:pPr>
      <w:r>
        <w:t>4. Evidence is stronger than confidence</w:t>
      </w:r>
    </w:p>
    <w:p w14:paraId="3E7923B7" w14:textId="77777777" w:rsidR="009E5A7A" w:rsidRDefault="00000000">
      <w:pPr>
        <w:spacing w:after="80" w:line="252" w:lineRule="auto"/>
      </w:pPr>
      <w:r>
        <w:t>A confident answer is not the same as a verified fact. Verified evidence should support material operational claims and decisions.</w:t>
      </w:r>
    </w:p>
    <w:p w14:paraId="485C0C01" w14:textId="77777777" w:rsidR="009E5A7A" w:rsidRDefault="00000000">
      <w:pPr>
        <w:pStyle w:val="Heading2"/>
        <w:spacing w:after="80" w:line="252" w:lineRule="auto"/>
      </w:pPr>
      <w:r>
        <w:t>5. Conversation is not a system of record</w:t>
      </w:r>
    </w:p>
    <w:p w14:paraId="0E456B1E" w14:textId="77777777" w:rsidR="009E5A7A" w:rsidRDefault="00000000">
      <w:pPr>
        <w:spacing w:after="80" w:line="252" w:lineRule="auto"/>
      </w:pPr>
      <w:r>
        <w:t>Important organisational knowledge must survive the conversation that created it and move into an approved durable system.</w:t>
      </w:r>
    </w:p>
    <w:p w14:paraId="182B0ED4" w14:textId="77777777" w:rsidR="009E5A7A" w:rsidRDefault="00000000">
      <w:pPr>
        <w:pStyle w:val="Heading2"/>
        <w:spacing w:after="80" w:line="252" w:lineRule="auto"/>
      </w:pPr>
      <w:r>
        <w:t>6. AI must not create hidden dependency</w:t>
      </w:r>
    </w:p>
    <w:p w14:paraId="46E4A5F2" w14:textId="77777777" w:rsidR="009E5A7A" w:rsidRDefault="00000000">
      <w:pPr>
        <w:spacing w:after="80" w:line="252" w:lineRule="auto"/>
      </w:pPr>
      <w:r>
        <w:t>Critical processes should remain understandable and operable by competent humans. AI should increase capability without becoming undocumented dependency.</w:t>
      </w:r>
    </w:p>
    <w:p w14:paraId="4CBF00F7" w14:textId="77777777" w:rsidR="009E5A7A" w:rsidRDefault="00000000">
      <w:pPr>
        <w:pStyle w:val="Heading2"/>
        <w:spacing w:after="80" w:line="252" w:lineRule="auto"/>
      </w:pPr>
      <w:r>
        <w:t>7. AI must operate within defined boundaries</w:t>
      </w:r>
    </w:p>
    <w:p w14:paraId="5694EB94" w14:textId="77777777" w:rsidR="009E5A7A" w:rsidRDefault="00000000">
      <w:pPr>
        <w:spacing w:after="80" w:line="252" w:lineRule="auto"/>
      </w:pPr>
      <w:r>
        <w:t>AI should know what systems, data and actions are allowed, what requires approval, and what is prohibited.</w:t>
      </w:r>
    </w:p>
    <w:p w14:paraId="2A1E8387" w14:textId="77777777" w:rsidR="009E5A7A" w:rsidRDefault="00000000">
      <w:pPr>
        <w:pStyle w:val="Heading2"/>
        <w:spacing w:after="80" w:line="252" w:lineRule="auto"/>
      </w:pPr>
      <w:r>
        <w:t>8. Every autonomous workflow needs stop conditions</w:t>
      </w:r>
    </w:p>
    <w:p w14:paraId="6FA8A80F" w14:textId="77777777" w:rsidR="009E5A7A" w:rsidRDefault="00000000">
      <w:pPr>
        <w:spacing w:after="80" w:line="252" w:lineRule="auto"/>
      </w:pPr>
      <w:r>
        <w:t>A mature AI system knows when not to continue and where control should go next.</w:t>
      </w:r>
    </w:p>
    <w:p w14:paraId="3444355F" w14:textId="77777777" w:rsidR="009E5A7A" w:rsidRDefault="00000000">
      <w:pPr>
        <w:pStyle w:val="Heading2"/>
        <w:spacing w:after="80" w:line="252" w:lineRule="auto"/>
      </w:pPr>
      <w:r>
        <w:t>9. Governance should match risk</w:t>
      </w:r>
    </w:p>
    <w:p w14:paraId="37C042F9" w14:textId="77777777" w:rsidR="009E5A7A" w:rsidRDefault="00000000">
      <w:pPr>
        <w:spacing w:after="80" w:line="252" w:lineRule="auto"/>
      </w:pPr>
      <w:r>
        <w:t>Use the minimum governance needed to manage the real risk. Low-risk work should not be governed like high-impact work.</w:t>
      </w:r>
    </w:p>
    <w:p w14:paraId="65D60C8B" w14:textId="77777777" w:rsidR="009E5A7A" w:rsidRDefault="00000000">
      <w:pPr>
        <w:pStyle w:val="Heading2"/>
        <w:spacing w:after="80" w:line="252" w:lineRule="auto"/>
      </w:pPr>
      <w:r>
        <w:t>10. Humans must be able to take over</w:t>
      </w:r>
    </w:p>
    <w:p w14:paraId="5FAC1247" w14:textId="77777777" w:rsidR="009E5A7A" w:rsidRDefault="00000000">
      <w:pPr>
        <w:spacing w:after="80" w:line="252" w:lineRule="auto"/>
      </w:pPr>
      <w:r>
        <w:t>Critical AI-enabled processes should retain enough knowledge, access and procedure for an authorised human to continue safely.</w:t>
      </w:r>
    </w:p>
    <w:p w14:paraId="67460934" w14:textId="77777777" w:rsidR="009E5A7A" w:rsidRDefault="00000000">
      <w:pPr>
        <w:pStyle w:val="Heading2"/>
        <w:spacing w:after="80" w:line="252" w:lineRule="auto"/>
      </w:pPr>
      <w:r>
        <w:t>11. AI work must meet normal quality standards</w:t>
      </w:r>
    </w:p>
    <w:p w14:paraId="04DC00D0" w14:textId="77777777" w:rsidR="009E5A7A" w:rsidRDefault="00000000">
      <w:pPr>
        <w:spacing w:after="80" w:line="252" w:lineRule="auto"/>
      </w:pPr>
      <w:r>
        <w:t>AI-generated work inherits the same security, privacy, testing, documentation and quality obligations as equivalent human work.</w:t>
      </w:r>
    </w:p>
    <w:p w14:paraId="0717D4C7" w14:textId="77777777" w:rsidR="009E5A7A" w:rsidRDefault="00000000">
      <w:pPr>
        <w:pStyle w:val="Heading2"/>
        <w:spacing w:after="80" w:line="252" w:lineRule="auto"/>
      </w:pPr>
      <w:r>
        <w:lastRenderedPageBreak/>
        <w:t>12. Recommendation, execution and approval are different</w:t>
      </w:r>
    </w:p>
    <w:p w14:paraId="384A8606" w14:textId="77777777" w:rsidR="009E5A7A" w:rsidRDefault="00000000">
      <w:pPr>
        <w:spacing w:after="80" w:line="252" w:lineRule="auto"/>
      </w:pPr>
      <w:r>
        <w:t>The ability to recommend or execute does not automatically include the authority to approve.</w:t>
      </w:r>
    </w:p>
    <w:p w14:paraId="1E0462B5" w14:textId="77777777" w:rsidR="009E5A7A" w:rsidRDefault="00000000">
      <w:pPr>
        <w:pStyle w:val="Heading2"/>
        <w:spacing w:after="80" w:line="252" w:lineRule="auto"/>
      </w:pPr>
      <w:r>
        <w:t>13. Business context is a first-class input</w:t>
      </w:r>
    </w:p>
    <w:p w14:paraId="294B7B05" w14:textId="77777777" w:rsidR="009E5A7A" w:rsidRDefault="00000000">
      <w:pPr>
        <w:spacing w:after="80" w:line="252" w:lineRule="auto"/>
      </w:pPr>
      <w:r>
        <w:t>A capable AI can still make a poor organisational recommendation when it lacks history, priorities, relationships, constraints or authority context.</w:t>
      </w:r>
    </w:p>
    <w:p w14:paraId="4FBB2A4F" w14:textId="77777777" w:rsidR="009E5A7A" w:rsidRDefault="00000000">
      <w:pPr>
        <w:pStyle w:val="Heading2"/>
        <w:spacing w:after="80" w:line="252" w:lineRule="auto"/>
      </w:pPr>
      <w:r>
        <w:t>14. Knowledge quality determines AI quality</w:t>
      </w:r>
    </w:p>
    <w:p w14:paraId="5A52FB14" w14:textId="77777777" w:rsidR="009E5A7A" w:rsidRDefault="00000000">
      <w:pPr>
        <w:spacing w:after="80" w:line="252" w:lineRule="auto"/>
      </w:pPr>
      <w:r>
        <w:t>The organisation should not blame AI for problems caused by stale, conflicting, missing or unowned knowledge.</w:t>
      </w:r>
    </w:p>
    <w:p w14:paraId="3C771B10" w14:textId="77777777" w:rsidR="009E5A7A" w:rsidRDefault="00000000">
      <w:pPr>
        <w:pStyle w:val="Heading2"/>
        <w:spacing w:after="80" w:line="252" w:lineRule="auto"/>
      </w:pPr>
      <w:r>
        <w:t>15. AI must remove friction or justify it</w:t>
      </w:r>
    </w:p>
    <w:p w14:paraId="405604C3" w14:textId="77777777" w:rsidR="009E5A7A" w:rsidRDefault="00000000">
      <w:pPr>
        <w:spacing w:after="80" w:line="252" w:lineRule="auto"/>
      </w:pPr>
      <w:r>
        <w:t>An AI-enabled process should remove work, improve outcomes or create enough additional value to justify any new review, monitoring or governance effort.</w:t>
      </w:r>
    </w:p>
    <w:p w14:paraId="3F017F69" w14:textId="77777777" w:rsidR="009E5A7A" w:rsidRDefault="00000000">
      <w:pPr>
        <w:pStyle w:val="Heading2"/>
        <w:spacing w:after="80" w:line="252" w:lineRule="auto"/>
      </w:pPr>
      <w:r>
        <w:t>16. Complexity must earn its place</w:t>
      </w:r>
    </w:p>
    <w:p w14:paraId="3781BF6E" w14:textId="77777777" w:rsidR="009E5A7A" w:rsidRDefault="00000000">
      <w:pPr>
        <w:spacing w:after="80" w:line="252" w:lineRule="auto"/>
      </w:pPr>
      <w:r>
        <w:t>Extra tools, infrastructure, investigations, subscriptions and approval rounds should be justified by the value or risk they address.</w:t>
      </w:r>
    </w:p>
    <w:p w14:paraId="0799A21A" w14:textId="77777777" w:rsidR="009E5A7A" w:rsidRDefault="00000000">
      <w:pPr>
        <w:pStyle w:val="Heading2"/>
        <w:spacing w:after="80" w:line="252" w:lineRule="auto"/>
      </w:pPr>
      <w:r>
        <w:t>17. Settled decisions should stay settled</w:t>
      </w:r>
    </w:p>
    <w:p w14:paraId="2BEC6955" w14:textId="77777777" w:rsidR="009E5A7A" w:rsidRDefault="00000000">
      <w:pPr>
        <w:spacing w:after="80" w:line="252" w:lineRule="auto"/>
      </w:pPr>
      <w:r>
        <w:t>Approved decisions should be recorded, propagated and superseded cleanly. Agents should not repeatedly reopen matters that have already been resolved without new evidence.</w:t>
      </w:r>
    </w:p>
    <w:p w14:paraId="2791A9F6" w14:textId="77777777" w:rsidR="009E5A7A" w:rsidRDefault="00000000">
      <w:pPr>
        <w:pStyle w:val="Heading2"/>
        <w:spacing w:after="80" w:line="252" w:lineRule="auto"/>
      </w:pPr>
      <w:r>
        <w:t>18. Discovery does not create authority</w:t>
      </w:r>
    </w:p>
    <w:p w14:paraId="1A32122B" w14:textId="77777777" w:rsidR="009E5A7A" w:rsidRDefault="00000000">
      <w:pPr>
        <w:spacing w:after="80" w:line="252" w:lineRule="auto"/>
      </w:pPr>
      <w:r>
        <w:t>Finding additional useful work does not automatically expand the approved scope.</w:t>
      </w:r>
    </w:p>
    <w:p w14:paraId="0DEFC042" w14:textId="77777777" w:rsidR="009E5A7A" w:rsidRDefault="00000000">
      <w:pPr>
        <w:pStyle w:val="Heading2"/>
        <w:spacing w:after="80" w:line="252" w:lineRule="auto"/>
      </w:pPr>
      <w:r>
        <w:t>19. Uncertainty should be visible</w:t>
      </w:r>
    </w:p>
    <w:p w14:paraId="41AF6623" w14:textId="77777777" w:rsidR="009E5A7A" w:rsidRDefault="00000000">
      <w:pPr>
        <w:spacing w:after="80" w:line="252" w:lineRule="auto"/>
      </w:pPr>
      <w:r>
        <w:t>AI should distinguish known facts, reasonable inference and unknown information.</w:t>
      </w:r>
    </w:p>
    <w:p w14:paraId="00EE3578" w14:textId="77777777" w:rsidR="009E5A7A" w:rsidRDefault="00000000">
      <w:pPr>
        <w:pStyle w:val="Heading2"/>
        <w:spacing w:after="80" w:line="252" w:lineRule="auto"/>
      </w:pPr>
      <w:r>
        <w:t>20. Measure outcomes, not AI activity</w:t>
      </w:r>
    </w:p>
    <w:p w14:paraId="4D85ED85" w14:textId="77777777" w:rsidR="009E5A7A" w:rsidRDefault="00000000">
      <w:pPr>
        <w:spacing w:after="80" w:line="252" w:lineRule="auto"/>
      </w:pPr>
      <w:r>
        <w:t>AI adoption should be judged by whether the work improved, not by prompt counts, interaction volume or model usage alone.</w:t>
      </w:r>
    </w:p>
    <w:p w14:paraId="25F5F89C" w14:textId="77777777" w:rsidR="009E5A7A" w:rsidRDefault="00000000">
      <w:pPr>
        <w:spacing w:after="80" w:line="252" w:lineRule="auto"/>
      </w:pPr>
      <w:r>
        <w:br w:type="page"/>
      </w:r>
    </w:p>
    <w:p w14:paraId="684F5030" w14:textId="77777777" w:rsidR="009E5A7A" w:rsidRDefault="00000000">
      <w:pPr>
        <w:pStyle w:val="Heading1"/>
        <w:spacing w:after="80" w:line="252" w:lineRule="auto"/>
      </w:pPr>
      <w:r>
        <w:lastRenderedPageBreak/>
        <w:t>Chapter 3 — Human-AI Maturity Model</w:t>
      </w:r>
    </w:p>
    <w:p w14:paraId="45C42145" w14:textId="19BC2F5C" w:rsidR="009E5A7A" w:rsidRDefault="00000000">
      <w:pPr>
        <w:spacing w:after="80" w:line="252" w:lineRule="auto"/>
      </w:pPr>
      <w:r>
        <w:t xml:space="preserve">The </w:t>
      </w:r>
      <w:r w:rsidR="009B446E">
        <w:t>HAIOF</w:t>
      </w:r>
      <w:r>
        <w:t xml:space="preserve"> maturity model measures how deliberately, safely and effectively humans and AI work together. It does not measure how much AI an organisation uses.</w:t>
      </w:r>
    </w:p>
    <w:p w14:paraId="103D3A1F" w14:textId="77777777" w:rsidR="009E5A7A" w:rsidRDefault="00000000">
      <w:pPr>
        <w:pStyle w:val="Heading2"/>
        <w:spacing w:after="80" w:line="252" w:lineRule="auto"/>
      </w:pPr>
      <w:r>
        <w:t>Level 0 — Unmanaged</w:t>
      </w:r>
    </w:p>
    <w:p w14:paraId="17EB79E0" w14:textId="77777777" w:rsidR="009E5A7A" w:rsidRDefault="00000000">
      <w:pPr>
        <w:spacing w:after="80" w:line="252" w:lineRule="auto"/>
      </w:pPr>
      <w:r>
        <w:t>AI use is informal or largely unknown. Employees use tools independently, controls are weak, knowledge remains personal, and the organisation has little visibility of quality, data handling or dependency.</w:t>
      </w:r>
    </w:p>
    <w:p w14:paraId="3FAF4C35" w14:textId="77777777" w:rsidR="009E5A7A" w:rsidRDefault="00000000">
      <w:pPr>
        <w:pStyle w:val="Heading2"/>
        <w:spacing w:after="80" w:line="252" w:lineRule="auto"/>
      </w:pPr>
      <w:r>
        <w:t>Level 1 — Assisted</w:t>
      </w:r>
    </w:p>
    <w:p w14:paraId="430B722F" w14:textId="77777777" w:rsidR="009E5A7A" w:rsidRDefault="00000000">
      <w:pPr>
        <w:spacing w:after="80" w:line="252" w:lineRule="auto"/>
      </w:pPr>
      <w:r>
        <w:t>Approved AI tools support individual productivity. Basic acceptable-use guidance exists. Humans perform and approve important work. AI is mostly separate from operational systems.</w:t>
      </w:r>
    </w:p>
    <w:p w14:paraId="29284241" w14:textId="77777777" w:rsidR="009E5A7A" w:rsidRDefault="00000000">
      <w:pPr>
        <w:pStyle w:val="Heading2"/>
        <w:spacing w:after="80" w:line="252" w:lineRule="auto"/>
      </w:pPr>
      <w:r>
        <w:t>Level 2 — Repeatable</w:t>
      </w:r>
    </w:p>
    <w:p w14:paraId="08826E8A" w14:textId="77777777" w:rsidR="009E5A7A" w:rsidRDefault="00000000">
      <w:pPr>
        <w:spacing w:after="80" w:line="252" w:lineRule="auto"/>
      </w:pPr>
      <w:r>
        <w:t>Useful AI practices become documented and shared. Common workflows, basic evaluations, durable knowledge and simple measures begin to appear. AI moves from personal experimentation to repeatable capability.</w:t>
      </w:r>
    </w:p>
    <w:p w14:paraId="0ED75D15" w14:textId="77777777" w:rsidR="009E5A7A" w:rsidRDefault="00000000">
      <w:pPr>
        <w:pStyle w:val="Heading2"/>
        <w:spacing w:after="80" w:line="252" w:lineRule="auto"/>
      </w:pPr>
      <w:r>
        <w:t>Level 3 — Integrated</w:t>
      </w:r>
    </w:p>
    <w:p w14:paraId="771AA3E6" w14:textId="77777777" w:rsidR="009E5A7A" w:rsidRDefault="00000000">
      <w:pPr>
        <w:spacing w:after="80" w:line="252" w:lineRule="auto"/>
      </w:pPr>
      <w:r>
        <w:t>AI connects to approved organisational data and systems. Process owners, execution boundaries, access controls, monitoring and Human-AI responsibilities are defined.</w:t>
      </w:r>
    </w:p>
    <w:p w14:paraId="540EB460" w14:textId="77777777" w:rsidR="009E5A7A" w:rsidRDefault="00000000">
      <w:pPr>
        <w:pStyle w:val="Heading2"/>
        <w:spacing w:after="80" w:line="252" w:lineRule="auto"/>
      </w:pPr>
      <w:r>
        <w:t>Level 4 — Governed Automation</w:t>
      </w:r>
    </w:p>
    <w:p w14:paraId="532AB099" w14:textId="77777777" w:rsidR="009E5A7A" w:rsidRDefault="00000000">
      <w:pPr>
        <w:spacing w:after="80" w:line="252" w:lineRule="auto"/>
      </w:pPr>
      <w:r>
        <w:t>AI can execute meaningful work under standing or explicit authority. Stop conditions, escalation, evidence, audit trails, Human Independence and operational ownership are established.</w:t>
      </w:r>
    </w:p>
    <w:p w14:paraId="27C5C2BD" w14:textId="77777777" w:rsidR="009E5A7A" w:rsidRDefault="00000000">
      <w:pPr>
        <w:pStyle w:val="Heading2"/>
        <w:spacing w:after="80" w:line="252" w:lineRule="auto"/>
      </w:pPr>
      <w:r>
        <w:t>Level 5 — Adaptive Human-AI Organisation</w:t>
      </w:r>
    </w:p>
    <w:p w14:paraId="68CC8860" w14:textId="77777777" w:rsidR="009E5A7A" w:rsidRDefault="00000000">
      <w:pPr>
        <w:spacing w:after="80" w:line="252" w:lineRule="auto"/>
      </w:pPr>
      <w:r>
        <w:t>Human-AI collaboration is embedded across normal operations. Governance remains proportional, value and cost are measured, decisions propagate across agents and systems, knowledge remains durable, and critical work remains resilient to AI outages or provider changes.</w:t>
      </w:r>
    </w:p>
    <w:p w14:paraId="0998C22A" w14:textId="77777777" w:rsidR="009E5A7A" w:rsidRDefault="00000000">
      <w:pPr>
        <w:pStyle w:val="Heading2"/>
        <w:spacing w:after="80" w:line="252" w:lineRule="auto"/>
      </w:pPr>
      <w:r>
        <w:t>3.1 Maturity Is Not a Race</w:t>
      </w:r>
    </w:p>
    <w:p w14:paraId="445D7F54" w14:textId="77777777" w:rsidR="009E5A7A" w:rsidRDefault="00000000">
      <w:pPr>
        <w:spacing w:after="80" w:line="252" w:lineRule="auto"/>
      </w:pPr>
      <w:r>
        <w:t>An organisation does not need every process at Level 5. Some work should remain human-led. Some should use deterministic automation. Some low-value workflows may not justify AI at all. The aim is to apply the right operating model to each type of work.</w:t>
      </w:r>
    </w:p>
    <w:p w14:paraId="51EA8A96" w14:textId="77777777" w:rsidR="009E5A7A" w:rsidRDefault="00000000">
      <w:pPr>
        <w:pStyle w:val="Heading2"/>
        <w:spacing w:after="80" w:line="252" w:lineRule="auto"/>
      </w:pPr>
      <w:r>
        <w:t>3.2 Maturity Should Be Earned</w:t>
      </w:r>
    </w:p>
    <w:p w14:paraId="2DD38ADD" w14:textId="77777777" w:rsidR="009E5A7A" w:rsidRDefault="00000000">
      <w:pPr>
        <w:pStyle w:val="HAOFRule"/>
        <w:spacing w:after="80" w:line="252" w:lineRule="auto"/>
      </w:pPr>
      <w:r>
        <w:t>Automation maturity should be earned through evidence, not assumed.</w:t>
      </w:r>
    </w:p>
    <w:p w14:paraId="2783091E" w14:textId="77777777" w:rsidR="009E5A7A" w:rsidRDefault="00000000">
      <w:pPr>
        <w:spacing w:after="80" w:line="252" w:lineRule="auto"/>
      </w:pPr>
      <w:r>
        <w:t>A workflow can move toward more autonomy as the organisation understands its failure modes, improves evidence, strengthens knowledge, confirms controls and demonstrates reliable outcomes. It should move back toward greater human control when risk, uncertainty or failure increases.</w:t>
      </w:r>
    </w:p>
    <w:p w14:paraId="69018CA7" w14:textId="77777777" w:rsidR="009E5A7A" w:rsidRDefault="00000000">
      <w:pPr>
        <w:spacing w:after="80" w:line="252" w:lineRule="auto"/>
      </w:pPr>
      <w:r>
        <w:br w:type="page"/>
      </w:r>
    </w:p>
    <w:p w14:paraId="7B7DCAD1" w14:textId="77777777" w:rsidR="009E5A7A" w:rsidRDefault="00000000">
      <w:pPr>
        <w:pStyle w:val="Heading1"/>
        <w:spacing w:after="80" w:line="252" w:lineRule="auto"/>
      </w:pPr>
      <w:r>
        <w:lastRenderedPageBreak/>
        <w:t>Chapter 4 — Work Classification Matrix</w:t>
      </w:r>
    </w:p>
    <w:p w14:paraId="23DAA033" w14:textId="77777777" w:rsidR="009E5A7A" w:rsidRDefault="00000000">
      <w:pPr>
        <w:pStyle w:val="Heading2"/>
        <w:spacing w:after="80" w:line="252" w:lineRule="auto"/>
      </w:pPr>
      <w:r>
        <w:t>4.1 Purpose</w:t>
      </w:r>
    </w:p>
    <w:p w14:paraId="15408A23" w14:textId="77777777" w:rsidR="009E5A7A" w:rsidRDefault="00000000">
      <w:pPr>
        <w:spacing w:after="80" w:line="252" w:lineRule="auto"/>
      </w:pPr>
      <w:r>
        <w:t>The Work Classification Matrix helps an organisation decide what work should exist, who or what should perform it, and what level of human control is required. Its purpose is not to maximise AI use. Its purpose is to design work well.</w:t>
      </w:r>
    </w:p>
    <w:p w14:paraId="680030BC" w14:textId="77777777" w:rsidR="009E5A7A" w:rsidRDefault="00000000">
      <w:pPr>
        <w:pStyle w:val="HAOFQuote"/>
        <w:spacing w:after="80" w:line="252" w:lineRule="auto"/>
      </w:pPr>
      <w:r>
        <w:t>Should this work exist, and if it should, what is the safest and most effective way to perform it?</w:t>
      </w:r>
    </w:p>
    <w:p w14:paraId="6A5A9C32" w14:textId="77777777" w:rsidR="009E5A7A" w:rsidRDefault="00000000">
      <w:pPr>
        <w:pStyle w:val="Heading2"/>
        <w:spacing w:after="80" w:line="252" w:lineRule="auto"/>
      </w:pPr>
      <w:r>
        <w:t>4.2 The Five Work Classes</w:t>
      </w:r>
    </w:p>
    <w:p w14:paraId="31272CB1" w14:textId="77777777" w:rsidR="009E5A7A" w:rsidRDefault="00000000">
      <w:pPr>
        <w:pStyle w:val="Heading2"/>
        <w:spacing w:after="80" w:line="252" w:lineRule="auto"/>
      </w:pPr>
      <w:r>
        <w:t>Class 1 — Eliminate</w:t>
      </w:r>
    </w:p>
    <w:p w14:paraId="46EA45D0" w14:textId="77777777" w:rsidR="009E5A7A" w:rsidRDefault="00000000">
      <w:pPr>
        <w:spacing w:after="80" w:line="252" w:lineRule="auto"/>
      </w:pPr>
      <w:r>
        <w:t>The work should not continue in its current form. It may duplicate another activity, exist because of an outdated process, create no meaningful value, or be removable through redesign.</w:t>
      </w:r>
    </w:p>
    <w:p w14:paraId="2485094B" w14:textId="77777777" w:rsidR="009E5A7A" w:rsidRDefault="00000000">
      <w:pPr>
        <w:pStyle w:val="Heading2"/>
        <w:spacing w:after="80" w:line="252" w:lineRule="auto"/>
      </w:pPr>
      <w:r>
        <w:t>Class 2 — Human-Led</w:t>
      </w:r>
    </w:p>
    <w:p w14:paraId="1EC235B9" w14:textId="77777777" w:rsidR="009E5A7A" w:rsidRDefault="00000000">
      <w:pPr>
        <w:spacing w:after="80" w:line="252" w:lineRule="auto"/>
      </w:pPr>
      <w:r>
        <w:t>Human judgement, authority, relationships or accountability remain central. AI may assist, but the human owns the activity and material decision.</w:t>
      </w:r>
    </w:p>
    <w:p w14:paraId="1B93CBE2" w14:textId="77777777" w:rsidR="009E5A7A" w:rsidRDefault="00000000">
      <w:pPr>
        <w:pStyle w:val="Heading2"/>
        <w:spacing w:after="80" w:line="252" w:lineRule="auto"/>
      </w:pPr>
      <w:r>
        <w:t>Class 3 — AI-Assisted</w:t>
      </w:r>
    </w:p>
    <w:p w14:paraId="10015022" w14:textId="77777777" w:rsidR="009E5A7A" w:rsidRDefault="00000000">
      <w:pPr>
        <w:spacing w:after="80" w:line="252" w:lineRule="auto"/>
      </w:pPr>
      <w:r>
        <w:t>A human performs the work with AI support. The human reviews, accepts and uses the result.</w:t>
      </w:r>
    </w:p>
    <w:p w14:paraId="1D6BD037" w14:textId="77777777" w:rsidR="009E5A7A" w:rsidRDefault="00000000">
      <w:pPr>
        <w:pStyle w:val="Heading2"/>
        <w:spacing w:after="80" w:line="252" w:lineRule="auto"/>
      </w:pPr>
      <w:r>
        <w:t>Class 4 — AI-Executed</w:t>
      </w:r>
    </w:p>
    <w:p w14:paraId="4C1F99BC" w14:textId="77777777" w:rsidR="009E5A7A" w:rsidRDefault="00000000">
      <w:pPr>
        <w:spacing w:after="80" w:line="252" w:lineRule="auto"/>
      </w:pPr>
      <w:r>
        <w:t>AI performs work directly inside a defined execution boundary. Human ownership, stop conditions, observability and escalation remain in place.</w:t>
      </w:r>
    </w:p>
    <w:p w14:paraId="73598D45" w14:textId="77777777" w:rsidR="009E5A7A" w:rsidRDefault="00000000">
      <w:pPr>
        <w:pStyle w:val="Heading2"/>
        <w:spacing w:after="80" w:line="252" w:lineRule="auto"/>
      </w:pPr>
      <w:r>
        <w:t>Class 5 — Deterministic Automation</w:t>
      </w:r>
    </w:p>
    <w:p w14:paraId="4D8D9750" w14:textId="77777777" w:rsidR="009E5A7A" w:rsidRDefault="00000000">
      <w:pPr>
        <w:spacing w:after="80" w:line="252" w:lineRule="auto"/>
      </w:pPr>
      <w:r>
        <w:t>Ordinary software or rule-based automation performs the work because inputs, rules and outputs are predictable and do not require AI reasoning.</w:t>
      </w:r>
    </w:p>
    <w:p w14:paraId="4BF2ACA8" w14:textId="77777777" w:rsidR="009E5A7A" w:rsidRDefault="00000000">
      <w:pPr>
        <w:pStyle w:val="HAOFRule"/>
        <w:spacing w:after="80" w:line="252" w:lineRule="auto"/>
      </w:pPr>
      <w:r>
        <w:t>Do not automate work that should be eliminated.</w:t>
      </w:r>
    </w:p>
    <w:p w14:paraId="37D685A5" w14:textId="77777777" w:rsidR="009E5A7A" w:rsidRDefault="00000000">
      <w:pPr>
        <w:pStyle w:val="HAOFRule"/>
        <w:spacing w:after="80" w:line="252" w:lineRule="auto"/>
      </w:pPr>
      <w:r>
        <w:t>Use AI where reasoning, language, uncertainty or context adds value. Use deterministic automation where rules are enough.</w:t>
      </w:r>
    </w:p>
    <w:p w14:paraId="3BD1D1E6" w14:textId="77777777" w:rsidR="009E5A7A" w:rsidRDefault="00000000">
      <w:pPr>
        <w:pStyle w:val="Heading2"/>
        <w:spacing w:after="80" w:line="252" w:lineRule="auto"/>
      </w:pPr>
      <w:r>
        <w:t>4.3 Work Characteristics Assessment</w:t>
      </w:r>
    </w:p>
    <w:p w14:paraId="7B6E3EEA" w14:textId="77777777" w:rsidR="009E5A7A" w:rsidRDefault="00000000">
      <w:pPr>
        <w:spacing w:after="80" w:line="252" w:lineRule="auto"/>
      </w:pPr>
      <w:r>
        <w:t>The assessment profiles the work before deciding its class. No single characteristic determines the answer. The full profile guides the decision.</w:t>
      </w:r>
    </w:p>
    <w:tbl>
      <w:tblPr>
        <w:tblStyle w:val="TableGrid"/>
        <w:tblW w:w="0" w:type="auto"/>
        <w:jc w:val="center"/>
        <w:tblLook w:val="04A0" w:firstRow="1" w:lastRow="0" w:firstColumn="1" w:lastColumn="0" w:noHBand="0" w:noVBand="1"/>
      </w:tblPr>
      <w:tblGrid>
        <w:gridCol w:w="2484"/>
        <w:gridCol w:w="2484"/>
        <w:gridCol w:w="2484"/>
        <w:gridCol w:w="2484"/>
      </w:tblGrid>
      <w:tr w:rsidR="009E5A7A" w14:paraId="23FC090F" w14:textId="77777777">
        <w:trPr>
          <w:tblHeader/>
          <w:jc w:val="center"/>
        </w:trPr>
        <w:tc>
          <w:tcPr>
            <w:tcW w:w="2484" w:type="dxa"/>
            <w:vAlign w:val="center"/>
          </w:tcPr>
          <w:p w14:paraId="4F709975" w14:textId="77777777" w:rsidR="009E5A7A" w:rsidRDefault="00000000">
            <w:pPr>
              <w:spacing w:after="40"/>
            </w:pPr>
            <w:r>
              <w:rPr>
                <w:b/>
                <w:sz w:val="18"/>
              </w:rPr>
              <w:t>Work characteristic</w:t>
            </w:r>
          </w:p>
        </w:tc>
        <w:tc>
          <w:tcPr>
            <w:tcW w:w="2484" w:type="dxa"/>
            <w:vAlign w:val="center"/>
          </w:tcPr>
          <w:p w14:paraId="2DBC007C" w14:textId="77777777" w:rsidR="009E5A7A" w:rsidRDefault="00000000">
            <w:pPr>
              <w:spacing w:after="40"/>
            </w:pPr>
            <w:r>
              <w:rPr>
                <w:b/>
                <w:sz w:val="18"/>
              </w:rPr>
              <w:t>One end</w:t>
            </w:r>
          </w:p>
        </w:tc>
        <w:tc>
          <w:tcPr>
            <w:tcW w:w="2484" w:type="dxa"/>
            <w:vAlign w:val="center"/>
          </w:tcPr>
          <w:p w14:paraId="206B6CDD" w14:textId="77777777" w:rsidR="009E5A7A" w:rsidRDefault="00000000">
            <w:pPr>
              <w:spacing w:after="40"/>
            </w:pPr>
            <w:r>
              <w:rPr>
                <w:b/>
                <w:sz w:val="18"/>
              </w:rPr>
              <w:t>Other end</w:t>
            </w:r>
          </w:p>
        </w:tc>
        <w:tc>
          <w:tcPr>
            <w:tcW w:w="2484" w:type="dxa"/>
            <w:vAlign w:val="center"/>
          </w:tcPr>
          <w:p w14:paraId="543C2FA1" w14:textId="1A7010C7" w:rsidR="009E5A7A" w:rsidRDefault="00000000">
            <w:pPr>
              <w:spacing w:after="40"/>
            </w:pPr>
            <w:r>
              <w:rPr>
                <w:b/>
                <w:sz w:val="18"/>
              </w:rPr>
              <w:t xml:space="preserve">Why </w:t>
            </w:r>
            <w:r w:rsidR="009B446E">
              <w:rPr>
                <w:b/>
                <w:sz w:val="18"/>
              </w:rPr>
              <w:t>HAIOF</w:t>
            </w:r>
            <w:r>
              <w:rPr>
                <w:b/>
                <w:sz w:val="18"/>
              </w:rPr>
              <w:t xml:space="preserve"> cares</w:t>
            </w:r>
          </w:p>
        </w:tc>
      </w:tr>
      <w:tr w:rsidR="009E5A7A" w14:paraId="0BD1161B" w14:textId="77777777">
        <w:trPr>
          <w:jc w:val="center"/>
        </w:trPr>
        <w:tc>
          <w:tcPr>
            <w:tcW w:w="2484" w:type="dxa"/>
          </w:tcPr>
          <w:p w14:paraId="16F44890" w14:textId="77777777" w:rsidR="009E5A7A" w:rsidRDefault="00000000">
            <w:pPr>
              <w:spacing w:after="40"/>
            </w:pPr>
            <w:r>
              <w:rPr>
                <w:sz w:val="18"/>
              </w:rPr>
              <w:t>Frequency</w:t>
            </w:r>
          </w:p>
        </w:tc>
        <w:tc>
          <w:tcPr>
            <w:tcW w:w="2484" w:type="dxa"/>
          </w:tcPr>
          <w:p w14:paraId="3490740F" w14:textId="77777777" w:rsidR="009E5A7A" w:rsidRDefault="00000000">
            <w:pPr>
              <w:spacing w:after="40"/>
            </w:pPr>
            <w:r>
              <w:rPr>
                <w:sz w:val="18"/>
              </w:rPr>
              <w:t>Rare</w:t>
            </w:r>
          </w:p>
        </w:tc>
        <w:tc>
          <w:tcPr>
            <w:tcW w:w="2484" w:type="dxa"/>
          </w:tcPr>
          <w:p w14:paraId="24C142AF" w14:textId="77777777" w:rsidR="009E5A7A" w:rsidRDefault="00000000">
            <w:pPr>
              <w:spacing w:after="40"/>
            </w:pPr>
            <w:r>
              <w:rPr>
                <w:sz w:val="18"/>
              </w:rPr>
              <w:t>Frequent</w:t>
            </w:r>
          </w:p>
        </w:tc>
        <w:tc>
          <w:tcPr>
            <w:tcW w:w="2484" w:type="dxa"/>
          </w:tcPr>
          <w:p w14:paraId="2528083F" w14:textId="77777777" w:rsidR="009E5A7A" w:rsidRDefault="00000000">
            <w:pPr>
              <w:spacing w:after="40"/>
            </w:pPr>
            <w:r>
              <w:rPr>
                <w:sz w:val="18"/>
              </w:rPr>
              <w:t>Frequent work may justify automation or redesign.</w:t>
            </w:r>
          </w:p>
        </w:tc>
      </w:tr>
      <w:tr w:rsidR="009E5A7A" w14:paraId="0965F6B4" w14:textId="77777777">
        <w:trPr>
          <w:jc w:val="center"/>
        </w:trPr>
        <w:tc>
          <w:tcPr>
            <w:tcW w:w="2484" w:type="dxa"/>
          </w:tcPr>
          <w:p w14:paraId="6F49CCA4" w14:textId="77777777" w:rsidR="009E5A7A" w:rsidRDefault="00000000">
            <w:pPr>
              <w:spacing w:after="40"/>
            </w:pPr>
            <w:r>
              <w:rPr>
                <w:sz w:val="18"/>
              </w:rPr>
              <w:t>Predictability</w:t>
            </w:r>
          </w:p>
        </w:tc>
        <w:tc>
          <w:tcPr>
            <w:tcW w:w="2484" w:type="dxa"/>
          </w:tcPr>
          <w:p w14:paraId="7D3CB0AD" w14:textId="77777777" w:rsidR="009E5A7A" w:rsidRDefault="00000000">
            <w:pPr>
              <w:spacing w:after="40"/>
            </w:pPr>
            <w:r>
              <w:rPr>
                <w:sz w:val="18"/>
              </w:rPr>
              <w:t>Unpredictable</w:t>
            </w:r>
          </w:p>
        </w:tc>
        <w:tc>
          <w:tcPr>
            <w:tcW w:w="2484" w:type="dxa"/>
          </w:tcPr>
          <w:p w14:paraId="1C52DBDB" w14:textId="77777777" w:rsidR="009E5A7A" w:rsidRDefault="00000000">
            <w:pPr>
              <w:spacing w:after="40"/>
            </w:pPr>
            <w:r>
              <w:rPr>
                <w:sz w:val="18"/>
              </w:rPr>
              <w:t>Predictable</w:t>
            </w:r>
          </w:p>
        </w:tc>
        <w:tc>
          <w:tcPr>
            <w:tcW w:w="2484" w:type="dxa"/>
          </w:tcPr>
          <w:p w14:paraId="31C90F8A" w14:textId="77777777" w:rsidR="009E5A7A" w:rsidRDefault="00000000">
            <w:pPr>
              <w:spacing w:after="40"/>
            </w:pPr>
            <w:r>
              <w:rPr>
                <w:sz w:val="18"/>
              </w:rPr>
              <w:t>Predictable work suits rule-based automation.</w:t>
            </w:r>
          </w:p>
        </w:tc>
      </w:tr>
      <w:tr w:rsidR="009E5A7A" w14:paraId="248D4402" w14:textId="77777777">
        <w:trPr>
          <w:jc w:val="center"/>
        </w:trPr>
        <w:tc>
          <w:tcPr>
            <w:tcW w:w="2484" w:type="dxa"/>
          </w:tcPr>
          <w:p w14:paraId="27B61B81" w14:textId="77777777" w:rsidR="009E5A7A" w:rsidRDefault="00000000">
            <w:pPr>
              <w:spacing w:after="40"/>
            </w:pPr>
            <w:r>
              <w:rPr>
                <w:sz w:val="18"/>
              </w:rPr>
              <w:t>Judgement required</w:t>
            </w:r>
          </w:p>
        </w:tc>
        <w:tc>
          <w:tcPr>
            <w:tcW w:w="2484" w:type="dxa"/>
          </w:tcPr>
          <w:p w14:paraId="1049DB9D" w14:textId="77777777" w:rsidR="009E5A7A" w:rsidRDefault="00000000">
            <w:pPr>
              <w:spacing w:after="40"/>
            </w:pPr>
            <w:r>
              <w:rPr>
                <w:sz w:val="18"/>
              </w:rPr>
              <w:t>Low</w:t>
            </w:r>
          </w:p>
        </w:tc>
        <w:tc>
          <w:tcPr>
            <w:tcW w:w="2484" w:type="dxa"/>
          </w:tcPr>
          <w:p w14:paraId="7C7ACEE7" w14:textId="77777777" w:rsidR="009E5A7A" w:rsidRDefault="00000000">
            <w:pPr>
              <w:spacing w:after="40"/>
            </w:pPr>
            <w:r>
              <w:rPr>
                <w:sz w:val="18"/>
              </w:rPr>
              <w:t>High</w:t>
            </w:r>
          </w:p>
        </w:tc>
        <w:tc>
          <w:tcPr>
            <w:tcW w:w="2484" w:type="dxa"/>
          </w:tcPr>
          <w:p w14:paraId="0E606EF4" w14:textId="77777777" w:rsidR="009E5A7A" w:rsidRDefault="00000000">
            <w:pPr>
              <w:spacing w:after="40"/>
            </w:pPr>
            <w:r>
              <w:rPr>
                <w:sz w:val="18"/>
              </w:rPr>
              <w:t>High judgement favours human involvement.</w:t>
            </w:r>
          </w:p>
        </w:tc>
      </w:tr>
      <w:tr w:rsidR="009E5A7A" w14:paraId="5DE74A6D" w14:textId="77777777">
        <w:trPr>
          <w:jc w:val="center"/>
        </w:trPr>
        <w:tc>
          <w:tcPr>
            <w:tcW w:w="2484" w:type="dxa"/>
          </w:tcPr>
          <w:p w14:paraId="5A76D17F" w14:textId="77777777" w:rsidR="009E5A7A" w:rsidRDefault="00000000">
            <w:pPr>
              <w:spacing w:after="40"/>
            </w:pPr>
            <w:r>
              <w:rPr>
                <w:sz w:val="18"/>
              </w:rPr>
              <w:t>Consequence of error</w:t>
            </w:r>
          </w:p>
        </w:tc>
        <w:tc>
          <w:tcPr>
            <w:tcW w:w="2484" w:type="dxa"/>
          </w:tcPr>
          <w:p w14:paraId="1B4FEE00" w14:textId="77777777" w:rsidR="009E5A7A" w:rsidRDefault="00000000">
            <w:pPr>
              <w:spacing w:after="40"/>
            </w:pPr>
            <w:r>
              <w:rPr>
                <w:sz w:val="18"/>
              </w:rPr>
              <w:t>Low</w:t>
            </w:r>
          </w:p>
        </w:tc>
        <w:tc>
          <w:tcPr>
            <w:tcW w:w="2484" w:type="dxa"/>
          </w:tcPr>
          <w:p w14:paraId="646A28F3" w14:textId="77777777" w:rsidR="009E5A7A" w:rsidRDefault="00000000">
            <w:pPr>
              <w:spacing w:after="40"/>
            </w:pPr>
            <w:r>
              <w:rPr>
                <w:sz w:val="18"/>
              </w:rPr>
              <w:t>High</w:t>
            </w:r>
          </w:p>
        </w:tc>
        <w:tc>
          <w:tcPr>
            <w:tcW w:w="2484" w:type="dxa"/>
          </w:tcPr>
          <w:p w14:paraId="57B1DFE5" w14:textId="77777777" w:rsidR="009E5A7A" w:rsidRDefault="00000000">
            <w:pPr>
              <w:spacing w:after="40"/>
            </w:pPr>
            <w:r>
              <w:rPr>
                <w:sz w:val="18"/>
              </w:rPr>
              <w:t>Higher consequence requires stronger control.</w:t>
            </w:r>
          </w:p>
        </w:tc>
      </w:tr>
      <w:tr w:rsidR="009E5A7A" w14:paraId="13075FE7" w14:textId="77777777">
        <w:trPr>
          <w:jc w:val="center"/>
        </w:trPr>
        <w:tc>
          <w:tcPr>
            <w:tcW w:w="2484" w:type="dxa"/>
          </w:tcPr>
          <w:p w14:paraId="0D1F2991" w14:textId="77777777" w:rsidR="009E5A7A" w:rsidRDefault="00000000">
            <w:pPr>
              <w:spacing w:after="40"/>
            </w:pPr>
            <w:r>
              <w:rPr>
                <w:sz w:val="18"/>
              </w:rPr>
              <w:t>Reversibility</w:t>
            </w:r>
          </w:p>
        </w:tc>
        <w:tc>
          <w:tcPr>
            <w:tcW w:w="2484" w:type="dxa"/>
          </w:tcPr>
          <w:p w14:paraId="7F8A5DB6" w14:textId="77777777" w:rsidR="009E5A7A" w:rsidRDefault="00000000">
            <w:pPr>
              <w:spacing w:after="40"/>
            </w:pPr>
            <w:r>
              <w:rPr>
                <w:sz w:val="18"/>
              </w:rPr>
              <w:t>Easy</w:t>
            </w:r>
          </w:p>
        </w:tc>
        <w:tc>
          <w:tcPr>
            <w:tcW w:w="2484" w:type="dxa"/>
          </w:tcPr>
          <w:p w14:paraId="7A3A1E9A" w14:textId="77777777" w:rsidR="009E5A7A" w:rsidRDefault="00000000">
            <w:pPr>
              <w:spacing w:after="40"/>
            </w:pPr>
            <w:r>
              <w:rPr>
                <w:sz w:val="18"/>
              </w:rPr>
              <w:t>Difficult</w:t>
            </w:r>
          </w:p>
        </w:tc>
        <w:tc>
          <w:tcPr>
            <w:tcW w:w="2484" w:type="dxa"/>
          </w:tcPr>
          <w:p w14:paraId="22B4F428" w14:textId="77777777" w:rsidR="009E5A7A" w:rsidRDefault="00000000">
            <w:pPr>
              <w:spacing w:after="40"/>
            </w:pPr>
            <w:r>
              <w:rPr>
                <w:sz w:val="18"/>
              </w:rPr>
              <w:t xml:space="preserve">Hard-to-reverse actions </w:t>
            </w:r>
            <w:r>
              <w:rPr>
                <w:sz w:val="18"/>
              </w:rPr>
              <w:lastRenderedPageBreak/>
              <w:t>need more oversight.</w:t>
            </w:r>
          </w:p>
        </w:tc>
      </w:tr>
      <w:tr w:rsidR="009E5A7A" w14:paraId="2A668C82" w14:textId="77777777">
        <w:trPr>
          <w:jc w:val="center"/>
        </w:trPr>
        <w:tc>
          <w:tcPr>
            <w:tcW w:w="2484" w:type="dxa"/>
          </w:tcPr>
          <w:p w14:paraId="1CF6CB54" w14:textId="77777777" w:rsidR="009E5A7A" w:rsidRDefault="00000000">
            <w:pPr>
              <w:spacing w:after="40"/>
            </w:pPr>
            <w:r>
              <w:rPr>
                <w:sz w:val="18"/>
              </w:rPr>
              <w:lastRenderedPageBreak/>
              <w:t>Data sensitivity</w:t>
            </w:r>
          </w:p>
        </w:tc>
        <w:tc>
          <w:tcPr>
            <w:tcW w:w="2484" w:type="dxa"/>
          </w:tcPr>
          <w:p w14:paraId="42E32803" w14:textId="77777777" w:rsidR="009E5A7A" w:rsidRDefault="00000000">
            <w:pPr>
              <w:spacing w:after="40"/>
            </w:pPr>
            <w:r>
              <w:rPr>
                <w:sz w:val="18"/>
              </w:rPr>
              <w:t>Low</w:t>
            </w:r>
          </w:p>
        </w:tc>
        <w:tc>
          <w:tcPr>
            <w:tcW w:w="2484" w:type="dxa"/>
          </w:tcPr>
          <w:p w14:paraId="1F82D468" w14:textId="77777777" w:rsidR="009E5A7A" w:rsidRDefault="00000000">
            <w:pPr>
              <w:spacing w:after="40"/>
            </w:pPr>
            <w:r>
              <w:rPr>
                <w:sz w:val="18"/>
              </w:rPr>
              <w:t>High</w:t>
            </w:r>
          </w:p>
        </w:tc>
        <w:tc>
          <w:tcPr>
            <w:tcW w:w="2484" w:type="dxa"/>
          </w:tcPr>
          <w:p w14:paraId="791B6109" w14:textId="77777777" w:rsidR="009E5A7A" w:rsidRDefault="00000000">
            <w:pPr>
              <w:spacing w:after="40"/>
            </w:pPr>
            <w:r>
              <w:rPr>
                <w:sz w:val="18"/>
              </w:rPr>
              <w:t>Sensitive data requires stronger access control.</w:t>
            </w:r>
          </w:p>
        </w:tc>
      </w:tr>
      <w:tr w:rsidR="009E5A7A" w14:paraId="64350B34" w14:textId="77777777">
        <w:trPr>
          <w:jc w:val="center"/>
        </w:trPr>
        <w:tc>
          <w:tcPr>
            <w:tcW w:w="2484" w:type="dxa"/>
          </w:tcPr>
          <w:p w14:paraId="3B2922FB" w14:textId="77777777" w:rsidR="009E5A7A" w:rsidRDefault="00000000">
            <w:pPr>
              <w:spacing w:after="40"/>
            </w:pPr>
            <w:r>
              <w:rPr>
                <w:sz w:val="18"/>
              </w:rPr>
              <w:t>Business context</w:t>
            </w:r>
          </w:p>
        </w:tc>
        <w:tc>
          <w:tcPr>
            <w:tcW w:w="2484" w:type="dxa"/>
          </w:tcPr>
          <w:p w14:paraId="342FC329" w14:textId="77777777" w:rsidR="009E5A7A" w:rsidRDefault="00000000">
            <w:pPr>
              <w:spacing w:after="40"/>
            </w:pPr>
            <w:r>
              <w:rPr>
                <w:sz w:val="18"/>
              </w:rPr>
              <w:t>Limited</w:t>
            </w:r>
          </w:p>
        </w:tc>
        <w:tc>
          <w:tcPr>
            <w:tcW w:w="2484" w:type="dxa"/>
          </w:tcPr>
          <w:p w14:paraId="275EDCC7" w14:textId="77777777" w:rsidR="009E5A7A" w:rsidRDefault="00000000">
            <w:pPr>
              <w:spacing w:after="40"/>
            </w:pPr>
            <w:r>
              <w:rPr>
                <w:sz w:val="18"/>
              </w:rPr>
              <w:t>Deep</w:t>
            </w:r>
          </w:p>
        </w:tc>
        <w:tc>
          <w:tcPr>
            <w:tcW w:w="2484" w:type="dxa"/>
          </w:tcPr>
          <w:p w14:paraId="7D4892CF" w14:textId="77777777" w:rsidR="009E5A7A" w:rsidRDefault="00000000">
            <w:pPr>
              <w:spacing w:after="40"/>
            </w:pPr>
            <w:r>
              <w:rPr>
                <w:sz w:val="18"/>
              </w:rPr>
              <w:t>Deep context may require human judgement or richer AI context.</w:t>
            </w:r>
          </w:p>
        </w:tc>
      </w:tr>
      <w:tr w:rsidR="009E5A7A" w14:paraId="690F0FF7" w14:textId="77777777">
        <w:trPr>
          <w:jc w:val="center"/>
        </w:trPr>
        <w:tc>
          <w:tcPr>
            <w:tcW w:w="2484" w:type="dxa"/>
          </w:tcPr>
          <w:p w14:paraId="61FBBB68" w14:textId="77777777" w:rsidR="009E5A7A" w:rsidRDefault="00000000">
            <w:pPr>
              <w:spacing w:after="40"/>
            </w:pPr>
            <w:r>
              <w:rPr>
                <w:sz w:val="18"/>
              </w:rPr>
              <w:t>Rule clarity</w:t>
            </w:r>
          </w:p>
        </w:tc>
        <w:tc>
          <w:tcPr>
            <w:tcW w:w="2484" w:type="dxa"/>
          </w:tcPr>
          <w:p w14:paraId="115165BE" w14:textId="77777777" w:rsidR="009E5A7A" w:rsidRDefault="00000000">
            <w:pPr>
              <w:spacing w:after="40"/>
            </w:pPr>
            <w:r>
              <w:rPr>
                <w:sz w:val="18"/>
              </w:rPr>
              <w:t>Clear</w:t>
            </w:r>
          </w:p>
        </w:tc>
        <w:tc>
          <w:tcPr>
            <w:tcW w:w="2484" w:type="dxa"/>
          </w:tcPr>
          <w:p w14:paraId="7AB8DF25" w14:textId="77777777" w:rsidR="009E5A7A" w:rsidRDefault="00000000">
            <w:pPr>
              <w:spacing w:after="40"/>
            </w:pPr>
            <w:r>
              <w:rPr>
                <w:sz w:val="18"/>
              </w:rPr>
              <w:t>Ambiguous</w:t>
            </w:r>
          </w:p>
        </w:tc>
        <w:tc>
          <w:tcPr>
            <w:tcW w:w="2484" w:type="dxa"/>
          </w:tcPr>
          <w:p w14:paraId="21558654" w14:textId="77777777" w:rsidR="009E5A7A" w:rsidRDefault="00000000">
            <w:pPr>
              <w:spacing w:after="40"/>
            </w:pPr>
            <w:r>
              <w:rPr>
                <w:sz w:val="18"/>
              </w:rPr>
              <w:t>Clear rules favour deterministic automation.</w:t>
            </w:r>
          </w:p>
        </w:tc>
      </w:tr>
      <w:tr w:rsidR="009E5A7A" w14:paraId="2E402D84" w14:textId="77777777">
        <w:trPr>
          <w:jc w:val="center"/>
        </w:trPr>
        <w:tc>
          <w:tcPr>
            <w:tcW w:w="2484" w:type="dxa"/>
          </w:tcPr>
          <w:p w14:paraId="01E47391" w14:textId="77777777" w:rsidR="009E5A7A" w:rsidRDefault="00000000">
            <w:pPr>
              <w:spacing w:after="40"/>
            </w:pPr>
            <w:r>
              <w:rPr>
                <w:sz w:val="18"/>
              </w:rPr>
              <w:t>Human relationship</w:t>
            </w:r>
          </w:p>
        </w:tc>
        <w:tc>
          <w:tcPr>
            <w:tcW w:w="2484" w:type="dxa"/>
          </w:tcPr>
          <w:p w14:paraId="34322651" w14:textId="77777777" w:rsidR="009E5A7A" w:rsidRDefault="00000000">
            <w:pPr>
              <w:spacing w:after="40"/>
            </w:pPr>
            <w:r>
              <w:rPr>
                <w:sz w:val="18"/>
              </w:rPr>
              <w:t>Low</w:t>
            </w:r>
          </w:p>
        </w:tc>
        <w:tc>
          <w:tcPr>
            <w:tcW w:w="2484" w:type="dxa"/>
          </w:tcPr>
          <w:p w14:paraId="02F4C474" w14:textId="77777777" w:rsidR="009E5A7A" w:rsidRDefault="00000000">
            <w:pPr>
              <w:spacing w:after="40"/>
            </w:pPr>
            <w:r>
              <w:rPr>
                <w:sz w:val="18"/>
              </w:rPr>
              <w:t>High</w:t>
            </w:r>
          </w:p>
        </w:tc>
        <w:tc>
          <w:tcPr>
            <w:tcW w:w="2484" w:type="dxa"/>
          </w:tcPr>
          <w:p w14:paraId="03214427" w14:textId="77777777" w:rsidR="009E5A7A" w:rsidRDefault="00000000">
            <w:pPr>
              <w:spacing w:after="40"/>
            </w:pPr>
            <w:r>
              <w:rPr>
                <w:sz w:val="18"/>
              </w:rPr>
              <w:t>Relationship-heavy work usually remains human-led.</w:t>
            </w:r>
          </w:p>
        </w:tc>
      </w:tr>
      <w:tr w:rsidR="009E5A7A" w14:paraId="1DE8B72F" w14:textId="77777777">
        <w:trPr>
          <w:jc w:val="center"/>
        </w:trPr>
        <w:tc>
          <w:tcPr>
            <w:tcW w:w="2484" w:type="dxa"/>
          </w:tcPr>
          <w:p w14:paraId="6F1EE4E8" w14:textId="77777777" w:rsidR="009E5A7A" w:rsidRDefault="00000000">
            <w:pPr>
              <w:spacing w:after="40"/>
            </w:pPr>
            <w:r>
              <w:rPr>
                <w:sz w:val="18"/>
              </w:rPr>
              <w:t>Failure visibility</w:t>
            </w:r>
          </w:p>
        </w:tc>
        <w:tc>
          <w:tcPr>
            <w:tcW w:w="2484" w:type="dxa"/>
          </w:tcPr>
          <w:p w14:paraId="0F40872E" w14:textId="77777777" w:rsidR="009E5A7A" w:rsidRDefault="00000000">
            <w:pPr>
              <w:spacing w:after="40"/>
            </w:pPr>
            <w:r>
              <w:rPr>
                <w:sz w:val="18"/>
              </w:rPr>
              <w:t>Obvious</w:t>
            </w:r>
          </w:p>
        </w:tc>
        <w:tc>
          <w:tcPr>
            <w:tcW w:w="2484" w:type="dxa"/>
          </w:tcPr>
          <w:p w14:paraId="398E9C98" w14:textId="77777777" w:rsidR="009E5A7A" w:rsidRDefault="00000000">
            <w:pPr>
              <w:spacing w:after="40"/>
            </w:pPr>
            <w:r>
              <w:rPr>
                <w:sz w:val="18"/>
              </w:rPr>
              <w:t>Difficult to detect</w:t>
            </w:r>
          </w:p>
        </w:tc>
        <w:tc>
          <w:tcPr>
            <w:tcW w:w="2484" w:type="dxa"/>
          </w:tcPr>
          <w:p w14:paraId="2F1A457E" w14:textId="77777777" w:rsidR="009E5A7A" w:rsidRDefault="00000000">
            <w:pPr>
              <w:spacing w:after="40"/>
            </w:pPr>
            <w:r>
              <w:rPr>
                <w:sz w:val="18"/>
              </w:rPr>
              <w:t>Hidden failures require stronger review and monitoring.</w:t>
            </w:r>
          </w:p>
        </w:tc>
      </w:tr>
      <w:tr w:rsidR="009E5A7A" w14:paraId="119BEF1D" w14:textId="77777777">
        <w:trPr>
          <w:jc w:val="center"/>
        </w:trPr>
        <w:tc>
          <w:tcPr>
            <w:tcW w:w="2484" w:type="dxa"/>
          </w:tcPr>
          <w:p w14:paraId="03C859B3" w14:textId="77777777" w:rsidR="009E5A7A" w:rsidRDefault="00000000">
            <w:pPr>
              <w:spacing w:after="40"/>
            </w:pPr>
            <w:r>
              <w:rPr>
                <w:sz w:val="18"/>
              </w:rPr>
              <w:t>Recovery difficulty</w:t>
            </w:r>
          </w:p>
        </w:tc>
        <w:tc>
          <w:tcPr>
            <w:tcW w:w="2484" w:type="dxa"/>
          </w:tcPr>
          <w:p w14:paraId="3825D06A" w14:textId="77777777" w:rsidR="009E5A7A" w:rsidRDefault="00000000">
            <w:pPr>
              <w:spacing w:after="40"/>
            </w:pPr>
            <w:r>
              <w:rPr>
                <w:sz w:val="18"/>
              </w:rPr>
              <w:t>Easy</w:t>
            </w:r>
          </w:p>
        </w:tc>
        <w:tc>
          <w:tcPr>
            <w:tcW w:w="2484" w:type="dxa"/>
          </w:tcPr>
          <w:p w14:paraId="1DB948AE" w14:textId="77777777" w:rsidR="009E5A7A" w:rsidRDefault="00000000">
            <w:pPr>
              <w:spacing w:after="40"/>
            </w:pPr>
            <w:r>
              <w:rPr>
                <w:sz w:val="18"/>
              </w:rPr>
              <w:t>Difficult</w:t>
            </w:r>
          </w:p>
        </w:tc>
        <w:tc>
          <w:tcPr>
            <w:tcW w:w="2484" w:type="dxa"/>
          </w:tcPr>
          <w:p w14:paraId="6825EA57" w14:textId="77777777" w:rsidR="009E5A7A" w:rsidRDefault="00000000">
            <w:pPr>
              <w:spacing w:after="40"/>
            </w:pPr>
            <w:r>
              <w:rPr>
                <w:sz w:val="18"/>
              </w:rPr>
              <w:t>Difficult recovery reduces acceptable autonomy.</w:t>
            </w:r>
          </w:p>
        </w:tc>
      </w:tr>
      <w:tr w:rsidR="009E5A7A" w14:paraId="0832CE7A" w14:textId="77777777">
        <w:trPr>
          <w:jc w:val="center"/>
        </w:trPr>
        <w:tc>
          <w:tcPr>
            <w:tcW w:w="2484" w:type="dxa"/>
          </w:tcPr>
          <w:p w14:paraId="2630E768" w14:textId="77777777" w:rsidR="009E5A7A" w:rsidRDefault="00000000">
            <w:pPr>
              <w:spacing w:after="40"/>
            </w:pPr>
            <w:r>
              <w:rPr>
                <w:sz w:val="18"/>
              </w:rPr>
              <w:t>Evidence requirement</w:t>
            </w:r>
          </w:p>
        </w:tc>
        <w:tc>
          <w:tcPr>
            <w:tcW w:w="2484" w:type="dxa"/>
          </w:tcPr>
          <w:p w14:paraId="3D2A3947" w14:textId="77777777" w:rsidR="009E5A7A" w:rsidRDefault="00000000">
            <w:pPr>
              <w:spacing w:after="40"/>
            </w:pPr>
            <w:r>
              <w:rPr>
                <w:sz w:val="18"/>
              </w:rPr>
              <w:t>Low</w:t>
            </w:r>
          </w:p>
        </w:tc>
        <w:tc>
          <w:tcPr>
            <w:tcW w:w="2484" w:type="dxa"/>
          </w:tcPr>
          <w:p w14:paraId="17E430FD" w14:textId="77777777" w:rsidR="009E5A7A" w:rsidRDefault="00000000">
            <w:pPr>
              <w:spacing w:after="40"/>
            </w:pPr>
            <w:r>
              <w:rPr>
                <w:sz w:val="18"/>
              </w:rPr>
              <w:t>High</w:t>
            </w:r>
          </w:p>
        </w:tc>
        <w:tc>
          <w:tcPr>
            <w:tcW w:w="2484" w:type="dxa"/>
          </w:tcPr>
          <w:p w14:paraId="2838055F" w14:textId="77777777" w:rsidR="009E5A7A" w:rsidRDefault="00000000">
            <w:pPr>
              <w:spacing w:after="40"/>
            </w:pPr>
            <w:r>
              <w:rPr>
                <w:sz w:val="18"/>
              </w:rPr>
              <w:t>High evidence needs stronger auditability and verification.</w:t>
            </w:r>
          </w:p>
        </w:tc>
      </w:tr>
    </w:tbl>
    <w:p w14:paraId="2027E44E" w14:textId="77777777" w:rsidR="009E5A7A" w:rsidRDefault="00000000">
      <w:pPr>
        <w:pStyle w:val="Heading2"/>
        <w:spacing w:after="80" w:line="252" w:lineRule="auto"/>
      </w:pPr>
      <w:r>
        <w:t>4.4 Classification Decision Flow</w:t>
      </w:r>
    </w:p>
    <w:p w14:paraId="356E50D7" w14:textId="77777777" w:rsidR="009E5A7A" w:rsidRDefault="00000000">
      <w:pPr>
        <w:spacing w:after="80" w:line="252" w:lineRule="auto"/>
      </w:pPr>
      <w:r>
        <w:t>1. Should the work exist? If no, eliminate it.</w:t>
      </w:r>
    </w:p>
    <w:p w14:paraId="64200D0A" w14:textId="77777777" w:rsidR="009E5A7A" w:rsidRDefault="00000000">
      <w:pPr>
        <w:spacing w:after="80" w:line="252" w:lineRule="auto"/>
      </w:pPr>
      <w:r>
        <w:t>2. Can clear rules perform the work reliably? If yes, use deterministic automation.</w:t>
      </w:r>
    </w:p>
    <w:p w14:paraId="3CA116AB" w14:textId="77777777" w:rsidR="009E5A7A" w:rsidRDefault="00000000">
      <w:pPr>
        <w:spacing w:after="80" w:line="252" w:lineRule="auto"/>
      </w:pPr>
      <w:r>
        <w:t>3. Does the work require material human judgement, authority or relationship management? If yes, keep it human-led, with AI assistance where useful.</w:t>
      </w:r>
    </w:p>
    <w:p w14:paraId="0AEF7664" w14:textId="77777777" w:rsidR="009E5A7A" w:rsidRDefault="00000000">
      <w:pPr>
        <w:spacing w:after="80" w:line="252" w:lineRule="auto"/>
      </w:pPr>
      <w:r>
        <w:t>4. Can AI meaningfully improve the human’s work while the human still directly owns the result? If yes, use AI-assisted work.</w:t>
      </w:r>
    </w:p>
    <w:p w14:paraId="1F9D8CC2" w14:textId="77777777" w:rsidR="009E5A7A" w:rsidRDefault="00000000">
      <w:pPr>
        <w:spacing w:after="80" w:line="252" w:lineRule="auto"/>
      </w:pPr>
      <w:r>
        <w:t>5. Can AI safely perform the work itself inside clear limits, with monitoring and escalation? If yes, use AI-executed work.</w:t>
      </w:r>
    </w:p>
    <w:p w14:paraId="7A2DAB51" w14:textId="77777777" w:rsidR="009E5A7A" w:rsidRDefault="00000000">
      <w:pPr>
        <w:pStyle w:val="Heading2"/>
        <w:spacing w:after="80" w:line="252" w:lineRule="auto"/>
      </w:pPr>
      <w:r>
        <w:t>4.5 Intent Contract</w:t>
      </w:r>
    </w:p>
    <w:p w14:paraId="45122F26" w14:textId="368BFF39" w:rsidR="009E5A7A" w:rsidRDefault="00000000">
      <w:pPr>
        <w:spacing w:after="80" w:line="252" w:lineRule="auto"/>
      </w:pPr>
      <w:r>
        <w:t xml:space="preserve">Before significant Human-AI work begins, the intended outcome should be clear. </w:t>
      </w:r>
      <w:r w:rsidR="009B446E">
        <w:t>HAIOF</w:t>
      </w:r>
      <w:r>
        <w:t xml:space="preserve"> calls this the Intent Contract. The contract may be lightweight for simple work and explicit for larger or higher-risk workflows.</w:t>
      </w:r>
    </w:p>
    <w:tbl>
      <w:tblPr>
        <w:tblStyle w:val="TableGrid"/>
        <w:tblW w:w="0" w:type="auto"/>
        <w:jc w:val="center"/>
        <w:tblLook w:val="04A0" w:firstRow="1" w:lastRow="0" w:firstColumn="1" w:lastColumn="0" w:noHBand="0" w:noVBand="1"/>
      </w:tblPr>
      <w:tblGrid>
        <w:gridCol w:w="4968"/>
        <w:gridCol w:w="4968"/>
      </w:tblGrid>
      <w:tr w:rsidR="009E5A7A" w14:paraId="7F0E45EA" w14:textId="77777777">
        <w:trPr>
          <w:tblHeader/>
          <w:jc w:val="center"/>
        </w:trPr>
        <w:tc>
          <w:tcPr>
            <w:tcW w:w="4968" w:type="dxa"/>
            <w:vAlign w:val="center"/>
          </w:tcPr>
          <w:p w14:paraId="65A78DDC" w14:textId="77777777" w:rsidR="009E5A7A" w:rsidRDefault="00000000">
            <w:pPr>
              <w:spacing w:after="40"/>
            </w:pPr>
            <w:r>
              <w:rPr>
                <w:b/>
                <w:sz w:val="18"/>
              </w:rPr>
              <w:t>Element</w:t>
            </w:r>
          </w:p>
        </w:tc>
        <w:tc>
          <w:tcPr>
            <w:tcW w:w="4968" w:type="dxa"/>
            <w:vAlign w:val="center"/>
          </w:tcPr>
          <w:p w14:paraId="67FA0E95" w14:textId="77777777" w:rsidR="009E5A7A" w:rsidRDefault="00000000">
            <w:pPr>
              <w:spacing w:after="40"/>
            </w:pPr>
            <w:r>
              <w:rPr>
                <w:b/>
                <w:sz w:val="18"/>
              </w:rPr>
              <w:t>Question</w:t>
            </w:r>
          </w:p>
        </w:tc>
      </w:tr>
      <w:tr w:rsidR="009E5A7A" w14:paraId="71B674B7" w14:textId="77777777">
        <w:trPr>
          <w:jc w:val="center"/>
        </w:trPr>
        <w:tc>
          <w:tcPr>
            <w:tcW w:w="4968" w:type="dxa"/>
          </w:tcPr>
          <w:p w14:paraId="619D0F67" w14:textId="77777777" w:rsidR="009E5A7A" w:rsidRDefault="00000000">
            <w:pPr>
              <w:spacing w:after="40"/>
            </w:pPr>
            <w:r>
              <w:rPr>
                <w:sz w:val="18"/>
              </w:rPr>
              <w:t>Desired outcome</w:t>
            </w:r>
          </w:p>
        </w:tc>
        <w:tc>
          <w:tcPr>
            <w:tcW w:w="4968" w:type="dxa"/>
          </w:tcPr>
          <w:p w14:paraId="6164C3C0" w14:textId="77777777" w:rsidR="009E5A7A" w:rsidRDefault="00000000">
            <w:pPr>
              <w:spacing w:after="40"/>
            </w:pPr>
            <w:r>
              <w:rPr>
                <w:sz w:val="18"/>
              </w:rPr>
              <w:t>What does the human or organisation actually want accomplished?</w:t>
            </w:r>
          </w:p>
        </w:tc>
      </w:tr>
      <w:tr w:rsidR="009E5A7A" w14:paraId="1B678F6E" w14:textId="77777777">
        <w:trPr>
          <w:jc w:val="center"/>
        </w:trPr>
        <w:tc>
          <w:tcPr>
            <w:tcW w:w="4968" w:type="dxa"/>
          </w:tcPr>
          <w:p w14:paraId="7FA873C2" w14:textId="77777777" w:rsidR="009E5A7A" w:rsidRDefault="00000000">
            <w:pPr>
              <w:spacing w:after="40"/>
            </w:pPr>
            <w:r>
              <w:rPr>
                <w:sz w:val="18"/>
              </w:rPr>
              <w:t>Definition of done</w:t>
            </w:r>
          </w:p>
        </w:tc>
        <w:tc>
          <w:tcPr>
            <w:tcW w:w="4968" w:type="dxa"/>
          </w:tcPr>
          <w:p w14:paraId="7C6DCD3D" w14:textId="77777777" w:rsidR="009E5A7A" w:rsidRDefault="00000000">
            <w:pPr>
              <w:spacing w:after="40"/>
            </w:pPr>
            <w:r>
              <w:rPr>
                <w:sz w:val="18"/>
              </w:rPr>
              <w:t>How will we know the work is complete?</w:t>
            </w:r>
          </w:p>
        </w:tc>
      </w:tr>
      <w:tr w:rsidR="009E5A7A" w14:paraId="6A9F1A97" w14:textId="77777777">
        <w:trPr>
          <w:jc w:val="center"/>
        </w:trPr>
        <w:tc>
          <w:tcPr>
            <w:tcW w:w="4968" w:type="dxa"/>
          </w:tcPr>
          <w:p w14:paraId="6EF62296" w14:textId="77777777" w:rsidR="009E5A7A" w:rsidRDefault="00000000">
            <w:pPr>
              <w:spacing w:after="40"/>
            </w:pPr>
            <w:r>
              <w:rPr>
                <w:sz w:val="18"/>
              </w:rPr>
              <w:t>In scope</w:t>
            </w:r>
          </w:p>
        </w:tc>
        <w:tc>
          <w:tcPr>
            <w:tcW w:w="4968" w:type="dxa"/>
          </w:tcPr>
          <w:p w14:paraId="7399B419" w14:textId="77777777" w:rsidR="009E5A7A" w:rsidRDefault="00000000">
            <w:pPr>
              <w:spacing w:after="40"/>
            </w:pPr>
            <w:r>
              <w:rPr>
                <w:sz w:val="18"/>
              </w:rPr>
              <w:t>What work is authorised?</w:t>
            </w:r>
          </w:p>
        </w:tc>
      </w:tr>
      <w:tr w:rsidR="009E5A7A" w14:paraId="2FB7068C" w14:textId="77777777">
        <w:trPr>
          <w:jc w:val="center"/>
        </w:trPr>
        <w:tc>
          <w:tcPr>
            <w:tcW w:w="4968" w:type="dxa"/>
          </w:tcPr>
          <w:p w14:paraId="74CC0844" w14:textId="77777777" w:rsidR="009E5A7A" w:rsidRDefault="00000000">
            <w:pPr>
              <w:spacing w:after="40"/>
            </w:pPr>
            <w:r>
              <w:rPr>
                <w:sz w:val="18"/>
              </w:rPr>
              <w:t>Out of scope</w:t>
            </w:r>
          </w:p>
        </w:tc>
        <w:tc>
          <w:tcPr>
            <w:tcW w:w="4968" w:type="dxa"/>
          </w:tcPr>
          <w:p w14:paraId="52660ABE" w14:textId="77777777" w:rsidR="009E5A7A" w:rsidRDefault="00000000">
            <w:pPr>
              <w:spacing w:after="40"/>
            </w:pPr>
            <w:r>
              <w:rPr>
                <w:sz w:val="18"/>
              </w:rPr>
              <w:t>What is explicitly excluded?</w:t>
            </w:r>
          </w:p>
        </w:tc>
      </w:tr>
      <w:tr w:rsidR="009E5A7A" w14:paraId="6C8D9BC4" w14:textId="77777777">
        <w:trPr>
          <w:jc w:val="center"/>
        </w:trPr>
        <w:tc>
          <w:tcPr>
            <w:tcW w:w="4968" w:type="dxa"/>
          </w:tcPr>
          <w:p w14:paraId="1B82F570" w14:textId="77777777" w:rsidR="009E5A7A" w:rsidRDefault="00000000">
            <w:pPr>
              <w:spacing w:after="40"/>
            </w:pPr>
            <w:r>
              <w:rPr>
                <w:sz w:val="18"/>
              </w:rPr>
              <w:t>Constraints</w:t>
            </w:r>
          </w:p>
        </w:tc>
        <w:tc>
          <w:tcPr>
            <w:tcW w:w="4968" w:type="dxa"/>
          </w:tcPr>
          <w:p w14:paraId="0A0E9598" w14:textId="77777777" w:rsidR="009E5A7A" w:rsidRDefault="00000000">
            <w:pPr>
              <w:spacing w:after="40"/>
            </w:pPr>
            <w:r>
              <w:rPr>
                <w:sz w:val="18"/>
              </w:rPr>
              <w:t>What must remain true?</w:t>
            </w:r>
          </w:p>
        </w:tc>
      </w:tr>
      <w:tr w:rsidR="009E5A7A" w14:paraId="45998626" w14:textId="77777777">
        <w:trPr>
          <w:jc w:val="center"/>
        </w:trPr>
        <w:tc>
          <w:tcPr>
            <w:tcW w:w="4968" w:type="dxa"/>
          </w:tcPr>
          <w:p w14:paraId="0F9DAD36" w14:textId="77777777" w:rsidR="009E5A7A" w:rsidRDefault="00000000">
            <w:pPr>
              <w:spacing w:after="40"/>
            </w:pPr>
            <w:r>
              <w:rPr>
                <w:sz w:val="18"/>
              </w:rPr>
              <w:t>Authority</w:t>
            </w:r>
          </w:p>
        </w:tc>
        <w:tc>
          <w:tcPr>
            <w:tcW w:w="4968" w:type="dxa"/>
          </w:tcPr>
          <w:p w14:paraId="2F0A9F99" w14:textId="77777777" w:rsidR="009E5A7A" w:rsidRDefault="00000000">
            <w:pPr>
              <w:spacing w:after="40"/>
            </w:pPr>
            <w:r>
              <w:rPr>
                <w:sz w:val="18"/>
              </w:rPr>
              <w:t>What may AI recommend, execute or change?</w:t>
            </w:r>
          </w:p>
        </w:tc>
      </w:tr>
      <w:tr w:rsidR="009E5A7A" w14:paraId="11577428" w14:textId="77777777">
        <w:trPr>
          <w:jc w:val="center"/>
        </w:trPr>
        <w:tc>
          <w:tcPr>
            <w:tcW w:w="4968" w:type="dxa"/>
          </w:tcPr>
          <w:p w14:paraId="2DBC4A47" w14:textId="77777777" w:rsidR="009E5A7A" w:rsidRDefault="00000000">
            <w:pPr>
              <w:spacing w:after="40"/>
            </w:pPr>
            <w:r>
              <w:rPr>
                <w:sz w:val="18"/>
              </w:rPr>
              <w:t>Evidence</w:t>
            </w:r>
          </w:p>
        </w:tc>
        <w:tc>
          <w:tcPr>
            <w:tcW w:w="4968" w:type="dxa"/>
          </w:tcPr>
          <w:p w14:paraId="2B7A63E8" w14:textId="77777777" w:rsidR="009E5A7A" w:rsidRDefault="00000000">
            <w:pPr>
              <w:spacing w:after="40"/>
            </w:pPr>
            <w:r>
              <w:rPr>
                <w:sz w:val="18"/>
              </w:rPr>
              <w:t>What will prove the result?</w:t>
            </w:r>
          </w:p>
        </w:tc>
      </w:tr>
    </w:tbl>
    <w:p w14:paraId="630FD0D6" w14:textId="77777777" w:rsidR="009E5A7A" w:rsidRDefault="00000000">
      <w:pPr>
        <w:pStyle w:val="HAOFRule"/>
        <w:spacing w:after="80" w:line="252" w:lineRule="auto"/>
      </w:pPr>
      <w:r>
        <w:t>The Intent Contract should clarify work, not become another form for its own sake.</w:t>
      </w:r>
    </w:p>
    <w:p w14:paraId="70CB8552" w14:textId="77777777" w:rsidR="009E5A7A" w:rsidRDefault="00000000">
      <w:pPr>
        <w:pStyle w:val="Heading2"/>
        <w:spacing w:after="80" w:line="252" w:lineRule="auto"/>
      </w:pPr>
      <w:r>
        <w:t>4.6 The Friction Test</w:t>
      </w:r>
    </w:p>
    <w:p w14:paraId="4AC683FD" w14:textId="77777777" w:rsidR="009E5A7A" w:rsidRDefault="00000000">
      <w:pPr>
        <w:spacing w:after="80" w:line="252" w:lineRule="auto"/>
      </w:pPr>
      <w:r>
        <w:t>AI should make work easier, faster, safer or more effective. If AI becomes an extra layer on top of the original process, the process should be reviewed.</w:t>
      </w:r>
    </w:p>
    <w:p w14:paraId="3CC25BA6" w14:textId="77777777" w:rsidR="009E5A7A" w:rsidRDefault="00000000">
      <w:pPr>
        <w:spacing w:after="80" w:line="252" w:lineRule="auto"/>
      </w:pPr>
      <w:r>
        <w:t>1. Did the total number of steps decrease?</w:t>
      </w:r>
    </w:p>
    <w:p w14:paraId="0742C7E0" w14:textId="77777777" w:rsidR="009E5A7A" w:rsidRDefault="00000000">
      <w:pPr>
        <w:spacing w:after="80" w:line="252" w:lineRule="auto"/>
      </w:pPr>
      <w:r>
        <w:lastRenderedPageBreak/>
        <w:t>2. Did human effort decrease?</w:t>
      </w:r>
    </w:p>
    <w:p w14:paraId="27FA8450" w14:textId="77777777" w:rsidR="009E5A7A" w:rsidRDefault="00000000">
      <w:pPr>
        <w:spacing w:after="80" w:line="252" w:lineRule="auto"/>
      </w:pPr>
      <w:r>
        <w:t>3. Did waiting time decrease?</w:t>
      </w:r>
    </w:p>
    <w:p w14:paraId="50B2C3C8" w14:textId="77777777" w:rsidR="009E5A7A" w:rsidRDefault="00000000">
      <w:pPr>
        <w:spacing w:after="80" w:line="252" w:lineRule="auto"/>
      </w:pPr>
      <w:r>
        <w:t>4. Did quality improve?</w:t>
      </w:r>
    </w:p>
    <w:p w14:paraId="750DBDDF" w14:textId="77777777" w:rsidR="009E5A7A" w:rsidRDefault="00000000">
      <w:pPr>
        <w:spacing w:after="80" w:line="252" w:lineRule="auto"/>
      </w:pPr>
      <w:r>
        <w:t>5. Did risk decrease?</w:t>
      </w:r>
    </w:p>
    <w:p w14:paraId="2B3A1BA2" w14:textId="77777777" w:rsidR="009E5A7A" w:rsidRDefault="00000000">
      <w:pPr>
        <w:spacing w:after="80" w:line="252" w:lineRule="auto"/>
      </w:pPr>
      <w:r>
        <w:t>6. Did new review work appear?</w:t>
      </w:r>
    </w:p>
    <w:p w14:paraId="6F42E6FF" w14:textId="77777777" w:rsidR="009E5A7A" w:rsidRDefault="00000000">
      <w:pPr>
        <w:spacing w:after="80" w:line="252" w:lineRule="auto"/>
      </w:pPr>
      <w:r>
        <w:t>7. Did AI create additional handoffs?</w:t>
      </w:r>
    </w:p>
    <w:p w14:paraId="74A4B9F9" w14:textId="77777777" w:rsidR="009E5A7A" w:rsidRDefault="00000000">
      <w:pPr>
        <w:spacing w:after="80" w:line="252" w:lineRule="auto"/>
      </w:pPr>
      <w:r>
        <w:t>8. Would normal automation be simpler?</w:t>
      </w:r>
    </w:p>
    <w:p w14:paraId="6E7F70AD" w14:textId="77777777" w:rsidR="009E5A7A" w:rsidRDefault="00000000">
      <w:pPr>
        <w:pStyle w:val="HAOFRule"/>
        <w:spacing w:after="80" w:line="252" w:lineRule="auto"/>
      </w:pPr>
      <w:r>
        <w:t>AI must remove friction or create enough additional value to justify the friction it introduces.</w:t>
      </w:r>
    </w:p>
    <w:p w14:paraId="2A129A5B" w14:textId="77777777" w:rsidR="009E5A7A" w:rsidRDefault="00000000">
      <w:pPr>
        <w:pStyle w:val="Heading2"/>
        <w:spacing w:after="80" w:line="252" w:lineRule="auto"/>
      </w:pPr>
      <w:r>
        <w:t>4.7 Work Redesign Pattern</w:t>
      </w:r>
    </w:p>
    <w:p w14:paraId="26B85221" w14:textId="77777777" w:rsidR="009E5A7A" w:rsidRDefault="00000000">
      <w:pPr>
        <w:spacing w:after="80" w:line="252" w:lineRule="auto"/>
      </w:pPr>
      <w:r>
        <w:t>1. Map the current workflow.</w:t>
      </w:r>
    </w:p>
    <w:p w14:paraId="083370E4" w14:textId="77777777" w:rsidR="009E5A7A" w:rsidRDefault="00000000">
      <w:pPr>
        <w:spacing w:after="80" w:line="252" w:lineRule="auto"/>
      </w:pPr>
      <w:r>
        <w:t>2. Identify the required outcome.</w:t>
      </w:r>
    </w:p>
    <w:p w14:paraId="387E9772" w14:textId="77777777" w:rsidR="009E5A7A" w:rsidRDefault="00000000">
      <w:pPr>
        <w:spacing w:after="80" w:line="252" w:lineRule="auto"/>
      </w:pPr>
      <w:r>
        <w:t>3. Remove unnecessary work.</w:t>
      </w:r>
    </w:p>
    <w:p w14:paraId="6B84C83A" w14:textId="77777777" w:rsidR="009E5A7A" w:rsidRDefault="00000000">
      <w:pPr>
        <w:spacing w:after="80" w:line="252" w:lineRule="auto"/>
      </w:pPr>
      <w:r>
        <w:t>4. Simplify the process.</w:t>
      </w:r>
    </w:p>
    <w:p w14:paraId="600254C6" w14:textId="77777777" w:rsidR="009E5A7A" w:rsidRDefault="00000000">
      <w:pPr>
        <w:spacing w:after="80" w:line="252" w:lineRule="auto"/>
      </w:pPr>
      <w:r>
        <w:t>5. Identify deterministic automation opportunities.</w:t>
      </w:r>
    </w:p>
    <w:p w14:paraId="547B2BEF" w14:textId="77777777" w:rsidR="009E5A7A" w:rsidRDefault="00000000">
      <w:pPr>
        <w:spacing w:after="80" w:line="252" w:lineRule="auto"/>
      </w:pPr>
      <w:r>
        <w:t>6. Identify human judgement points.</w:t>
      </w:r>
    </w:p>
    <w:p w14:paraId="14516145" w14:textId="77777777" w:rsidR="009E5A7A" w:rsidRDefault="00000000">
      <w:pPr>
        <w:spacing w:after="80" w:line="252" w:lineRule="auto"/>
      </w:pPr>
      <w:r>
        <w:t>7. Identify useful AI involvement.</w:t>
      </w:r>
    </w:p>
    <w:p w14:paraId="110D47B2" w14:textId="77777777" w:rsidR="009E5A7A" w:rsidRDefault="00000000">
      <w:pPr>
        <w:spacing w:after="80" w:line="252" w:lineRule="auto"/>
      </w:pPr>
      <w:r>
        <w:t>8. Define authority and boundaries.</w:t>
      </w:r>
    </w:p>
    <w:p w14:paraId="458430E9" w14:textId="77777777" w:rsidR="009E5A7A" w:rsidRDefault="00000000">
      <w:pPr>
        <w:spacing w:after="80" w:line="252" w:lineRule="auto"/>
      </w:pPr>
      <w:r>
        <w:t>9. Define evidence and stop conditions.</w:t>
      </w:r>
    </w:p>
    <w:p w14:paraId="7B552BCA" w14:textId="77777777" w:rsidR="009E5A7A" w:rsidRDefault="00000000">
      <w:pPr>
        <w:spacing w:after="80" w:line="252" w:lineRule="auto"/>
      </w:pPr>
      <w:r>
        <w:t>10. Measure the redesigned workflow.</w:t>
      </w:r>
    </w:p>
    <w:p w14:paraId="0D7DD9B9" w14:textId="77777777" w:rsidR="009E5A7A" w:rsidRDefault="00000000">
      <w:pPr>
        <w:pStyle w:val="Heading2"/>
        <w:spacing w:after="80" w:line="252" w:lineRule="auto"/>
      </w:pPr>
      <w:r>
        <w:t>4.8 Example Classifications</w:t>
      </w:r>
    </w:p>
    <w:tbl>
      <w:tblPr>
        <w:tblStyle w:val="TableGrid"/>
        <w:tblW w:w="0" w:type="auto"/>
        <w:jc w:val="center"/>
        <w:tblLook w:val="04A0" w:firstRow="1" w:lastRow="0" w:firstColumn="1" w:lastColumn="0" w:noHBand="0" w:noVBand="1"/>
      </w:tblPr>
      <w:tblGrid>
        <w:gridCol w:w="3312"/>
        <w:gridCol w:w="3312"/>
        <w:gridCol w:w="3312"/>
      </w:tblGrid>
      <w:tr w:rsidR="009E5A7A" w14:paraId="7E52EB0E" w14:textId="77777777">
        <w:trPr>
          <w:tblHeader/>
          <w:jc w:val="center"/>
        </w:trPr>
        <w:tc>
          <w:tcPr>
            <w:tcW w:w="3312" w:type="dxa"/>
            <w:vAlign w:val="center"/>
          </w:tcPr>
          <w:p w14:paraId="30165311" w14:textId="77777777" w:rsidR="009E5A7A" w:rsidRDefault="00000000">
            <w:pPr>
              <w:spacing w:after="40"/>
            </w:pPr>
            <w:r>
              <w:rPr>
                <w:b/>
                <w:sz w:val="18"/>
              </w:rPr>
              <w:t>Work</w:t>
            </w:r>
          </w:p>
        </w:tc>
        <w:tc>
          <w:tcPr>
            <w:tcW w:w="3312" w:type="dxa"/>
            <w:vAlign w:val="center"/>
          </w:tcPr>
          <w:p w14:paraId="637D8A3E" w14:textId="77777777" w:rsidR="009E5A7A" w:rsidRDefault="00000000">
            <w:pPr>
              <w:spacing w:after="40"/>
            </w:pPr>
            <w:r>
              <w:rPr>
                <w:b/>
                <w:sz w:val="18"/>
              </w:rPr>
              <w:t>Likely class</w:t>
            </w:r>
          </w:p>
        </w:tc>
        <w:tc>
          <w:tcPr>
            <w:tcW w:w="3312" w:type="dxa"/>
            <w:vAlign w:val="center"/>
          </w:tcPr>
          <w:p w14:paraId="622D48E9" w14:textId="77777777" w:rsidR="009E5A7A" w:rsidRDefault="00000000">
            <w:pPr>
              <w:spacing w:after="40"/>
            </w:pPr>
            <w:r>
              <w:rPr>
                <w:b/>
                <w:sz w:val="18"/>
              </w:rPr>
              <w:t>Reason</w:t>
            </w:r>
          </w:p>
        </w:tc>
      </w:tr>
      <w:tr w:rsidR="009E5A7A" w14:paraId="7D03B1F5" w14:textId="77777777">
        <w:trPr>
          <w:jc w:val="center"/>
        </w:trPr>
        <w:tc>
          <w:tcPr>
            <w:tcW w:w="3312" w:type="dxa"/>
          </w:tcPr>
          <w:p w14:paraId="4E10852D" w14:textId="77777777" w:rsidR="009E5A7A" w:rsidRDefault="00000000">
            <w:pPr>
              <w:spacing w:after="40"/>
            </w:pPr>
            <w:r>
              <w:rPr>
                <w:sz w:val="18"/>
              </w:rPr>
              <w:t>Copy files between fixed locations</w:t>
            </w:r>
          </w:p>
        </w:tc>
        <w:tc>
          <w:tcPr>
            <w:tcW w:w="3312" w:type="dxa"/>
          </w:tcPr>
          <w:p w14:paraId="6AD1EA62" w14:textId="77777777" w:rsidR="009E5A7A" w:rsidRDefault="00000000">
            <w:pPr>
              <w:spacing w:after="40"/>
            </w:pPr>
            <w:r>
              <w:rPr>
                <w:sz w:val="18"/>
              </w:rPr>
              <w:t>Deterministic automation</w:t>
            </w:r>
          </w:p>
        </w:tc>
        <w:tc>
          <w:tcPr>
            <w:tcW w:w="3312" w:type="dxa"/>
          </w:tcPr>
          <w:p w14:paraId="1219A60B" w14:textId="77777777" w:rsidR="009E5A7A" w:rsidRDefault="00000000">
            <w:pPr>
              <w:spacing w:after="40"/>
            </w:pPr>
            <w:r>
              <w:rPr>
                <w:sz w:val="18"/>
              </w:rPr>
              <w:t>Clear rules; AI is unnecessary.</w:t>
            </w:r>
          </w:p>
        </w:tc>
      </w:tr>
      <w:tr w:rsidR="009E5A7A" w14:paraId="28D452ED" w14:textId="77777777">
        <w:trPr>
          <w:jc w:val="center"/>
        </w:trPr>
        <w:tc>
          <w:tcPr>
            <w:tcW w:w="3312" w:type="dxa"/>
          </w:tcPr>
          <w:p w14:paraId="11CF0C87" w14:textId="77777777" w:rsidR="009E5A7A" w:rsidRDefault="00000000">
            <w:pPr>
              <w:spacing w:after="40"/>
            </w:pPr>
            <w:r>
              <w:rPr>
                <w:sz w:val="18"/>
              </w:rPr>
              <w:t>Draft routine internal summary</w:t>
            </w:r>
          </w:p>
        </w:tc>
        <w:tc>
          <w:tcPr>
            <w:tcW w:w="3312" w:type="dxa"/>
          </w:tcPr>
          <w:p w14:paraId="4F2048B8" w14:textId="77777777" w:rsidR="009E5A7A" w:rsidRDefault="00000000">
            <w:pPr>
              <w:spacing w:after="40"/>
            </w:pPr>
            <w:r>
              <w:rPr>
                <w:sz w:val="18"/>
              </w:rPr>
              <w:t>AI-assisted</w:t>
            </w:r>
          </w:p>
        </w:tc>
        <w:tc>
          <w:tcPr>
            <w:tcW w:w="3312" w:type="dxa"/>
          </w:tcPr>
          <w:p w14:paraId="2492A518" w14:textId="77777777" w:rsidR="009E5A7A" w:rsidRDefault="00000000">
            <w:pPr>
              <w:spacing w:after="40"/>
            </w:pPr>
            <w:r>
              <w:rPr>
                <w:sz w:val="18"/>
              </w:rPr>
              <w:t>Language generation is useful; a human can review.</w:t>
            </w:r>
          </w:p>
        </w:tc>
      </w:tr>
      <w:tr w:rsidR="009E5A7A" w14:paraId="4BB03B66" w14:textId="77777777">
        <w:trPr>
          <w:jc w:val="center"/>
        </w:trPr>
        <w:tc>
          <w:tcPr>
            <w:tcW w:w="3312" w:type="dxa"/>
          </w:tcPr>
          <w:p w14:paraId="747E1354" w14:textId="77777777" w:rsidR="009E5A7A" w:rsidRDefault="00000000">
            <w:pPr>
              <w:spacing w:after="40"/>
            </w:pPr>
            <w:r>
              <w:rPr>
                <w:sz w:val="18"/>
              </w:rPr>
              <w:t>Classify low-risk support tickets</w:t>
            </w:r>
          </w:p>
        </w:tc>
        <w:tc>
          <w:tcPr>
            <w:tcW w:w="3312" w:type="dxa"/>
          </w:tcPr>
          <w:p w14:paraId="23B8776D" w14:textId="77777777" w:rsidR="009E5A7A" w:rsidRDefault="00000000">
            <w:pPr>
              <w:spacing w:after="40"/>
            </w:pPr>
            <w:r>
              <w:rPr>
                <w:sz w:val="18"/>
              </w:rPr>
              <w:t>AI-executed</w:t>
            </w:r>
          </w:p>
        </w:tc>
        <w:tc>
          <w:tcPr>
            <w:tcW w:w="3312" w:type="dxa"/>
          </w:tcPr>
          <w:p w14:paraId="76CA5873" w14:textId="77777777" w:rsidR="009E5A7A" w:rsidRDefault="00000000">
            <w:pPr>
              <w:spacing w:after="40"/>
            </w:pPr>
            <w:r>
              <w:rPr>
                <w:sz w:val="18"/>
              </w:rPr>
              <w:t>Repeatable and easy to monitor.</w:t>
            </w:r>
          </w:p>
        </w:tc>
      </w:tr>
      <w:tr w:rsidR="009E5A7A" w14:paraId="6BC4A58D" w14:textId="77777777">
        <w:trPr>
          <w:jc w:val="center"/>
        </w:trPr>
        <w:tc>
          <w:tcPr>
            <w:tcW w:w="3312" w:type="dxa"/>
          </w:tcPr>
          <w:p w14:paraId="42E38934" w14:textId="77777777" w:rsidR="009E5A7A" w:rsidRDefault="00000000">
            <w:pPr>
              <w:spacing w:after="40"/>
            </w:pPr>
            <w:r>
              <w:rPr>
                <w:sz w:val="18"/>
              </w:rPr>
              <w:t>Investigate an application incident</w:t>
            </w:r>
          </w:p>
        </w:tc>
        <w:tc>
          <w:tcPr>
            <w:tcW w:w="3312" w:type="dxa"/>
          </w:tcPr>
          <w:p w14:paraId="2E135EDE" w14:textId="77777777" w:rsidR="009E5A7A" w:rsidRDefault="00000000">
            <w:pPr>
              <w:spacing w:after="40"/>
            </w:pPr>
            <w:r>
              <w:rPr>
                <w:sz w:val="18"/>
              </w:rPr>
              <w:t>AI-assisted</w:t>
            </w:r>
          </w:p>
        </w:tc>
        <w:tc>
          <w:tcPr>
            <w:tcW w:w="3312" w:type="dxa"/>
          </w:tcPr>
          <w:p w14:paraId="382B2F5C" w14:textId="77777777" w:rsidR="009E5A7A" w:rsidRDefault="00000000">
            <w:pPr>
              <w:spacing w:after="40"/>
            </w:pPr>
            <w:r>
              <w:rPr>
                <w:sz w:val="18"/>
              </w:rPr>
              <w:t>AI can analyse evidence; engineer retains judgement.</w:t>
            </w:r>
          </w:p>
        </w:tc>
      </w:tr>
      <w:tr w:rsidR="009E5A7A" w14:paraId="1B4FBEE0" w14:textId="77777777">
        <w:trPr>
          <w:jc w:val="center"/>
        </w:trPr>
        <w:tc>
          <w:tcPr>
            <w:tcW w:w="3312" w:type="dxa"/>
          </w:tcPr>
          <w:p w14:paraId="720FF6D9" w14:textId="77777777" w:rsidR="009E5A7A" w:rsidRDefault="00000000">
            <w:pPr>
              <w:spacing w:after="40"/>
            </w:pPr>
            <w:r>
              <w:rPr>
                <w:sz w:val="18"/>
              </w:rPr>
              <w:t>Approve a Production change</w:t>
            </w:r>
          </w:p>
        </w:tc>
        <w:tc>
          <w:tcPr>
            <w:tcW w:w="3312" w:type="dxa"/>
          </w:tcPr>
          <w:p w14:paraId="697DE0EF" w14:textId="77777777" w:rsidR="009E5A7A" w:rsidRDefault="00000000">
            <w:pPr>
              <w:spacing w:after="40"/>
            </w:pPr>
            <w:r>
              <w:rPr>
                <w:sz w:val="18"/>
              </w:rPr>
              <w:t>Human-led</w:t>
            </w:r>
          </w:p>
        </w:tc>
        <w:tc>
          <w:tcPr>
            <w:tcW w:w="3312" w:type="dxa"/>
          </w:tcPr>
          <w:p w14:paraId="1D2B25A4" w14:textId="77777777" w:rsidR="009E5A7A" w:rsidRDefault="00000000">
            <w:pPr>
              <w:spacing w:after="40"/>
            </w:pPr>
            <w:r>
              <w:rPr>
                <w:sz w:val="18"/>
              </w:rPr>
              <w:t>Material operational authority.</w:t>
            </w:r>
          </w:p>
        </w:tc>
      </w:tr>
      <w:tr w:rsidR="009E5A7A" w14:paraId="3363C2C8" w14:textId="77777777">
        <w:trPr>
          <w:jc w:val="center"/>
        </w:trPr>
        <w:tc>
          <w:tcPr>
            <w:tcW w:w="3312" w:type="dxa"/>
          </w:tcPr>
          <w:p w14:paraId="5D5A56FD" w14:textId="77777777" w:rsidR="009E5A7A" w:rsidRDefault="00000000">
            <w:pPr>
              <w:spacing w:after="40"/>
            </w:pPr>
            <w:r>
              <w:rPr>
                <w:sz w:val="18"/>
              </w:rPr>
              <w:t>Remove a duplicate monthly report</w:t>
            </w:r>
          </w:p>
        </w:tc>
        <w:tc>
          <w:tcPr>
            <w:tcW w:w="3312" w:type="dxa"/>
          </w:tcPr>
          <w:p w14:paraId="6DC809EA" w14:textId="77777777" w:rsidR="009E5A7A" w:rsidRDefault="00000000">
            <w:pPr>
              <w:spacing w:after="40"/>
            </w:pPr>
            <w:r>
              <w:rPr>
                <w:sz w:val="18"/>
              </w:rPr>
              <w:t>Eliminate</w:t>
            </w:r>
          </w:p>
        </w:tc>
        <w:tc>
          <w:tcPr>
            <w:tcW w:w="3312" w:type="dxa"/>
          </w:tcPr>
          <w:p w14:paraId="2E314654" w14:textId="77777777" w:rsidR="009E5A7A" w:rsidRDefault="00000000">
            <w:pPr>
              <w:spacing w:after="40"/>
            </w:pPr>
            <w:r>
              <w:rPr>
                <w:sz w:val="18"/>
              </w:rPr>
              <w:t>The work provides no useful outcome.</w:t>
            </w:r>
          </w:p>
        </w:tc>
      </w:tr>
      <w:tr w:rsidR="009E5A7A" w14:paraId="3CFDDC33" w14:textId="77777777">
        <w:trPr>
          <w:jc w:val="center"/>
        </w:trPr>
        <w:tc>
          <w:tcPr>
            <w:tcW w:w="3312" w:type="dxa"/>
          </w:tcPr>
          <w:p w14:paraId="15344A53" w14:textId="77777777" w:rsidR="009E5A7A" w:rsidRDefault="00000000">
            <w:pPr>
              <w:spacing w:after="40"/>
            </w:pPr>
            <w:r>
              <w:rPr>
                <w:sz w:val="18"/>
              </w:rPr>
              <w:t>Calculate a fixed formula</w:t>
            </w:r>
          </w:p>
        </w:tc>
        <w:tc>
          <w:tcPr>
            <w:tcW w:w="3312" w:type="dxa"/>
          </w:tcPr>
          <w:p w14:paraId="12141990" w14:textId="77777777" w:rsidR="009E5A7A" w:rsidRDefault="00000000">
            <w:pPr>
              <w:spacing w:after="40"/>
            </w:pPr>
            <w:r>
              <w:rPr>
                <w:sz w:val="18"/>
              </w:rPr>
              <w:t>Deterministic automation</w:t>
            </w:r>
          </w:p>
        </w:tc>
        <w:tc>
          <w:tcPr>
            <w:tcW w:w="3312" w:type="dxa"/>
          </w:tcPr>
          <w:p w14:paraId="282560C3" w14:textId="77777777" w:rsidR="009E5A7A" w:rsidRDefault="00000000">
            <w:pPr>
              <w:spacing w:after="40"/>
            </w:pPr>
            <w:r>
              <w:rPr>
                <w:sz w:val="18"/>
              </w:rPr>
              <w:t>Exact rule-based calculation.</w:t>
            </w:r>
          </w:p>
        </w:tc>
      </w:tr>
      <w:tr w:rsidR="009E5A7A" w14:paraId="5091EE00" w14:textId="77777777">
        <w:trPr>
          <w:jc w:val="center"/>
        </w:trPr>
        <w:tc>
          <w:tcPr>
            <w:tcW w:w="3312" w:type="dxa"/>
          </w:tcPr>
          <w:p w14:paraId="71F575AE" w14:textId="77777777" w:rsidR="009E5A7A" w:rsidRDefault="00000000">
            <w:pPr>
              <w:spacing w:after="40"/>
            </w:pPr>
            <w:r>
              <w:rPr>
                <w:sz w:val="18"/>
              </w:rPr>
              <w:t>Decide an employee dismissal</w:t>
            </w:r>
          </w:p>
        </w:tc>
        <w:tc>
          <w:tcPr>
            <w:tcW w:w="3312" w:type="dxa"/>
          </w:tcPr>
          <w:p w14:paraId="70B0764A" w14:textId="77777777" w:rsidR="009E5A7A" w:rsidRDefault="00000000">
            <w:pPr>
              <w:spacing w:after="40"/>
            </w:pPr>
            <w:r>
              <w:rPr>
                <w:sz w:val="18"/>
              </w:rPr>
              <w:t>Human-led</w:t>
            </w:r>
          </w:p>
        </w:tc>
        <w:tc>
          <w:tcPr>
            <w:tcW w:w="3312" w:type="dxa"/>
          </w:tcPr>
          <w:p w14:paraId="3CB6EC3E" w14:textId="77777777" w:rsidR="009E5A7A" w:rsidRDefault="00000000">
            <w:pPr>
              <w:spacing w:after="40"/>
            </w:pPr>
            <w:r>
              <w:rPr>
                <w:sz w:val="18"/>
              </w:rPr>
              <w:t>High consequence, legal and human judgement.</w:t>
            </w:r>
          </w:p>
        </w:tc>
      </w:tr>
      <w:tr w:rsidR="009E5A7A" w14:paraId="412B02C8" w14:textId="77777777">
        <w:trPr>
          <w:jc w:val="center"/>
        </w:trPr>
        <w:tc>
          <w:tcPr>
            <w:tcW w:w="3312" w:type="dxa"/>
          </w:tcPr>
          <w:p w14:paraId="096449EC" w14:textId="77777777" w:rsidR="009E5A7A" w:rsidRDefault="00000000">
            <w:pPr>
              <w:spacing w:after="40"/>
            </w:pPr>
            <w:r>
              <w:rPr>
                <w:sz w:val="18"/>
              </w:rPr>
              <w:t>Search a large knowledge base</w:t>
            </w:r>
          </w:p>
        </w:tc>
        <w:tc>
          <w:tcPr>
            <w:tcW w:w="3312" w:type="dxa"/>
          </w:tcPr>
          <w:p w14:paraId="6774A6FE" w14:textId="77777777" w:rsidR="009E5A7A" w:rsidRDefault="00000000">
            <w:pPr>
              <w:spacing w:after="40"/>
            </w:pPr>
            <w:r>
              <w:rPr>
                <w:sz w:val="18"/>
              </w:rPr>
              <w:t>AI-assisted</w:t>
            </w:r>
          </w:p>
        </w:tc>
        <w:tc>
          <w:tcPr>
            <w:tcW w:w="3312" w:type="dxa"/>
          </w:tcPr>
          <w:p w14:paraId="01374A53" w14:textId="77777777" w:rsidR="009E5A7A" w:rsidRDefault="00000000">
            <w:pPr>
              <w:spacing w:after="40"/>
            </w:pPr>
            <w:r>
              <w:rPr>
                <w:sz w:val="18"/>
              </w:rPr>
              <w:t>Strong information retrieval use case.</w:t>
            </w:r>
          </w:p>
        </w:tc>
      </w:tr>
    </w:tbl>
    <w:p w14:paraId="2A168814" w14:textId="77777777" w:rsidR="009E5A7A" w:rsidRDefault="00000000">
      <w:pPr>
        <w:pStyle w:val="Heading2"/>
        <w:spacing w:after="80" w:line="252" w:lineRule="auto"/>
      </w:pPr>
      <w:r>
        <w:t>4.9 Common Failure Modes</w:t>
      </w:r>
    </w:p>
    <w:p w14:paraId="3D6F28E7" w14:textId="77777777" w:rsidR="009E5A7A" w:rsidRDefault="00000000">
      <w:pPr>
        <w:pStyle w:val="ListBullet"/>
        <w:spacing w:after="80" w:line="252" w:lineRule="auto"/>
      </w:pPr>
      <w:r>
        <w:t>Automating the task instead of redesigning the workflow.</w:t>
      </w:r>
    </w:p>
    <w:p w14:paraId="6C810440" w14:textId="77777777" w:rsidR="009E5A7A" w:rsidRDefault="00000000">
      <w:pPr>
        <w:pStyle w:val="ListBullet"/>
        <w:spacing w:after="80" w:line="252" w:lineRule="auto"/>
      </w:pPr>
      <w:r>
        <w:t>Adding AI as an extra step while preserving the original work.</w:t>
      </w:r>
    </w:p>
    <w:p w14:paraId="2C8CFF64" w14:textId="77777777" w:rsidR="009E5A7A" w:rsidRDefault="00000000">
      <w:pPr>
        <w:pStyle w:val="ListBullet"/>
        <w:spacing w:after="80" w:line="252" w:lineRule="auto"/>
      </w:pPr>
      <w:r>
        <w:t>Using AI where normal automation would be simpler and more reliable.</w:t>
      </w:r>
    </w:p>
    <w:p w14:paraId="382E67C9" w14:textId="77777777" w:rsidR="009E5A7A" w:rsidRDefault="00000000">
      <w:pPr>
        <w:pStyle w:val="ListBullet"/>
        <w:spacing w:after="80" w:line="252" w:lineRule="auto"/>
      </w:pPr>
      <w:r>
        <w:t>Delegating judgement because AI appears intelligent.</w:t>
      </w:r>
    </w:p>
    <w:p w14:paraId="6750564B" w14:textId="77777777" w:rsidR="009E5A7A" w:rsidRDefault="00000000">
      <w:pPr>
        <w:pStyle w:val="ListBullet"/>
        <w:spacing w:after="80" w:line="252" w:lineRule="auto"/>
      </w:pPr>
      <w:r>
        <w:t>Keeping everything human because all AI is treated as equally risky.</w:t>
      </w:r>
    </w:p>
    <w:p w14:paraId="100B7801" w14:textId="77777777" w:rsidR="009E5A7A" w:rsidRDefault="00000000">
      <w:pPr>
        <w:spacing w:after="80" w:line="252" w:lineRule="auto"/>
      </w:pPr>
      <w:r>
        <w:br w:type="page"/>
      </w:r>
    </w:p>
    <w:p w14:paraId="23078266" w14:textId="77777777" w:rsidR="009E5A7A" w:rsidRDefault="00000000">
      <w:pPr>
        <w:pStyle w:val="Heading1"/>
        <w:spacing w:after="80" w:line="252" w:lineRule="auto"/>
      </w:pPr>
      <w:r>
        <w:lastRenderedPageBreak/>
        <w:t>Chapter 5 — Human-AI Roles &amp; Responsibilities</w:t>
      </w:r>
    </w:p>
    <w:p w14:paraId="72225A32" w14:textId="77777777" w:rsidR="009E5A7A" w:rsidRDefault="00000000">
      <w:pPr>
        <w:pStyle w:val="Heading2"/>
        <w:spacing w:after="80" w:line="252" w:lineRule="auto"/>
      </w:pPr>
      <w:r>
        <w:t>5.1 Purpose</w:t>
      </w:r>
    </w:p>
    <w:p w14:paraId="2AEB1385" w14:textId="77777777" w:rsidR="009E5A7A" w:rsidRDefault="00000000">
      <w:pPr>
        <w:spacing w:after="80" w:line="252" w:lineRule="auto"/>
      </w:pPr>
      <w:r>
        <w:t>The Human-AI Roles &amp; Responsibilities model makes clear who owns the outcome, who may recommend, who may execute, who may approve, who monitors the process, and where control goes when AI must stop.</w:t>
      </w:r>
    </w:p>
    <w:p w14:paraId="1758A9C3" w14:textId="77777777" w:rsidR="009E5A7A" w:rsidRDefault="00000000">
      <w:pPr>
        <w:pStyle w:val="HAOFQuote"/>
        <w:spacing w:after="80" w:line="252" w:lineRule="auto"/>
      </w:pPr>
      <w:r>
        <w:t>AI can perform work. Responsibility must still belong somewhere.</w:t>
      </w:r>
    </w:p>
    <w:p w14:paraId="3F756C84" w14:textId="77777777" w:rsidR="009E5A7A" w:rsidRDefault="00000000">
      <w:pPr>
        <w:pStyle w:val="Heading2"/>
        <w:spacing w:after="80" w:line="252" w:lineRule="auto"/>
      </w:pPr>
      <w:r>
        <w:t>5.2 The Six Responsibilities</w:t>
      </w:r>
    </w:p>
    <w:tbl>
      <w:tblPr>
        <w:tblStyle w:val="TableGrid"/>
        <w:tblW w:w="0" w:type="auto"/>
        <w:jc w:val="center"/>
        <w:tblLook w:val="04A0" w:firstRow="1" w:lastRow="0" w:firstColumn="1" w:lastColumn="0" w:noHBand="0" w:noVBand="1"/>
      </w:tblPr>
      <w:tblGrid>
        <w:gridCol w:w="4968"/>
        <w:gridCol w:w="4968"/>
      </w:tblGrid>
      <w:tr w:rsidR="009E5A7A" w14:paraId="39F7D3C9" w14:textId="77777777">
        <w:trPr>
          <w:tblHeader/>
          <w:jc w:val="center"/>
        </w:trPr>
        <w:tc>
          <w:tcPr>
            <w:tcW w:w="4968" w:type="dxa"/>
            <w:vAlign w:val="center"/>
          </w:tcPr>
          <w:p w14:paraId="16D0D328" w14:textId="77777777" w:rsidR="009E5A7A" w:rsidRDefault="00000000">
            <w:pPr>
              <w:spacing w:after="40"/>
            </w:pPr>
            <w:r>
              <w:rPr>
                <w:b/>
                <w:sz w:val="18"/>
              </w:rPr>
              <w:t>Responsibility</w:t>
            </w:r>
          </w:p>
        </w:tc>
        <w:tc>
          <w:tcPr>
            <w:tcW w:w="4968" w:type="dxa"/>
            <w:vAlign w:val="center"/>
          </w:tcPr>
          <w:p w14:paraId="644158C8" w14:textId="77777777" w:rsidR="009E5A7A" w:rsidRDefault="00000000">
            <w:pPr>
              <w:spacing w:after="40"/>
            </w:pPr>
            <w:r>
              <w:rPr>
                <w:b/>
                <w:sz w:val="18"/>
              </w:rPr>
              <w:t>Meaning</w:t>
            </w:r>
          </w:p>
        </w:tc>
      </w:tr>
      <w:tr w:rsidR="009E5A7A" w14:paraId="01DB414D" w14:textId="77777777">
        <w:trPr>
          <w:jc w:val="center"/>
        </w:trPr>
        <w:tc>
          <w:tcPr>
            <w:tcW w:w="4968" w:type="dxa"/>
          </w:tcPr>
          <w:p w14:paraId="7384ABC5" w14:textId="77777777" w:rsidR="009E5A7A" w:rsidRDefault="00000000">
            <w:pPr>
              <w:spacing w:after="40"/>
            </w:pPr>
            <w:r>
              <w:rPr>
                <w:sz w:val="18"/>
              </w:rPr>
              <w:t>Own</w:t>
            </w:r>
          </w:p>
        </w:tc>
        <w:tc>
          <w:tcPr>
            <w:tcW w:w="4968" w:type="dxa"/>
          </w:tcPr>
          <w:p w14:paraId="43BE9808" w14:textId="77777777" w:rsidR="009E5A7A" w:rsidRDefault="00000000">
            <w:pPr>
              <w:spacing w:after="40"/>
            </w:pPr>
            <w:r>
              <w:rPr>
                <w:sz w:val="18"/>
              </w:rPr>
              <w:t>Accountable for the overall process or outcome.</w:t>
            </w:r>
          </w:p>
        </w:tc>
      </w:tr>
      <w:tr w:rsidR="009E5A7A" w14:paraId="32E17902" w14:textId="77777777">
        <w:trPr>
          <w:jc w:val="center"/>
        </w:trPr>
        <w:tc>
          <w:tcPr>
            <w:tcW w:w="4968" w:type="dxa"/>
          </w:tcPr>
          <w:p w14:paraId="5364EB02" w14:textId="77777777" w:rsidR="009E5A7A" w:rsidRDefault="00000000">
            <w:pPr>
              <w:spacing w:after="40"/>
            </w:pPr>
            <w:r>
              <w:rPr>
                <w:sz w:val="18"/>
              </w:rPr>
              <w:t>Recommend</w:t>
            </w:r>
          </w:p>
        </w:tc>
        <w:tc>
          <w:tcPr>
            <w:tcW w:w="4968" w:type="dxa"/>
          </w:tcPr>
          <w:p w14:paraId="619882DE" w14:textId="77777777" w:rsidR="009E5A7A" w:rsidRDefault="00000000">
            <w:pPr>
              <w:spacing w:after="40"/>
            </w:pPr>
            <w:r>
              <w:rPr>
                <w:sz w:val="18"/>
              </w:rPr>
              <w:t>Propose what should happen.</w:t>
            </w:r>
          </w:p>
        </w:tc>
      </w:tr>
      <w:tr w:rsidR="009E5A7A" w14:paraId="441C960B" w14:textId="77777777">
        <w:trPr>
          <w:jc w:val="center"/>
        </w:trPr>
        <w:tc>
          <w:tcPr>
            <w:tcW w:w="4968" w:type="dxa"/>
          </w:tcPr>
          <w:p w14:paraId="0EEC0CF5" w14:textId="77777777" w:rsidR="009E5A7A" w:rsidRDefault="00000000">
            <w:pPr>
              <w:spacing w:after="40"/>
            </w:pPr>
            <w:r>
              <w:rPr>
                <w:sz w:val="18"/>
              </w:rPr>
              <w:t>Execute</w:t>
            </w:r>
          </w:p>
        </w:tc>
        <w:tc>
          <w:tcPr>
            <w:tcW w:w="4968" w:type="dxa"/>
          </w:tcPr>
          <w:p w14:paraId="10B9D492" w14:textId="77777777" w:rsidR="009E5A7A" w:rsidRDefault="00000000">
            <w:pPr>
              <w:spacing w:after="40"/>
            </w:pPr>
            <w:r>
              <w:rPr>
                <w:sz w:val="18"/>
              </w:rPr>
              <w:t>Perform the work.</w:t>
            </w:r>
          </w:p>
        </w:tc>
      </w:tr>
      <w:tr w:rsidR="009E5A7A" w14:paraId="79D8FF7C" w14:textId="77777777">
        <w:trPr>
          <w:jc w:val="center"/>
        </w:trPr>
        <w:tc>
          <w:tcPr>
            <w:tcW w:w="4968" w:type="dxa"/>
          </w:tcPr>
          <w:p w14:paraId="17B4F5E5" w14:textId="77777777" w:rsidR="009E5A7A" w:rsidRDefault="00000000">
            <w:pPr>
              <w:spacing w:after="40"/>
            </w:pPr>
            <w:r>
              <w:rPr>
                <w:sz w:val="18"/>
              </w:rPr>
              <w:t>Approve</w:t>
            </w:r>
          </w:p>
        </w:tc>
        <w:tc>
          <w:tcPr>
            <w:tcW w:w="4968" w:type="dxa"/>
          </w:tcPr>
          <w:p w14:paraId="144A1A20" w14:textId="77777777" w:rsidR="009E5A7A" w:rsidRDefault="00000000">
            <w:pPr>
              <w:spacing w:after="40"/>
            </w:pPr>
            <w:r>
              <w:rPr>
                <w:sz w:val="18"/>
              </w:rPr>
              <w:t>Authorise a material action or accept an outcome.</w:t>
            </w:r>
          </w:p>
        </w:tc>
      </w:tr>
      <w:tr w:rsidR="009E5A7A" w14:paraId="1D7627C8" w14:textId="77777777">
        <w:trPr>
          <w:jc w:val="center"/>
        </w:trPr>
        <w:tc>
          <w:tcPr>
            <w:tcW w:w="4968" w:type="dxa"/>
          </w:tcPr>
          <w:p w14:paraId="14CE2B4A" w14:textId="77777777" w:rsidR="009E5A7A" w:rsidRDefault="00000000">
            <w:pPr>
              <w:spacing w:after="40"/>
            </w:pPr>
            <w:r>
              <w:rPr>
                <w:sz w:val="18"/>
              </w:rPr>
              <w:t>Monitor</w:t>
            </w:r>
          </w:p>
        </w:tc>
        <w:tc>
          <w:tcPr>
            <w:tcW w:w="4968" w:type="dxa"/>
          </w:tcPr>
          <w:p w14:paraId="445F7772" w14:textId="77777777" w:rsidR="009E5A7A" w:rsidRDefault="00000000">
            <w:pPr>
              <w:spacing w:after="40"/>
            </w:pPr>
            <w:r>
              <w:rPr>
                <w:sz w:val="18"/>
              </w:rPr>
              <w:t>Observe whether the process continues to operate as intended.</w:t>
            </w:r>
          </w:p>
        </w:tc>
      </w:tr>
      <w:tr w:rsidR="009E5A7A" w14:paraId="2D3B802E" w14:textId="77777777">
        <w:trPr>
          <w:jc w:val="center"/>
        </w:trPr>
        <w:tc>
          <w:tcPr>
            <w:tcW w:w="4968" w:type="dxa"/>
          </w:tcPr>
          <w:p w14:paraId="58E0F58D" w14:textId="77777777" w:rsidR="009E5A7A" w:rsidRDefault="00000000">
            <w:pPr>
              <w:spacing w:after="40"/>
            </w:pPr>
            <w:r>
              <w:rPr>
                <w:sz w:val="18"/>
              </w:rPr>
              <w:t>Escalate</w:t>
            </w:r>
          </w:p>
        </w:tc>
        <w:tc>
          <w:tcPr>
            <w:tcW w:w="4968" w:type="dxa"/>
          </w:tcPr>
          <w:p w14:paraId="49391084" w14:textId="77777777" w:rsidR="009E5A7A" w:rsidRDefault="00000000">
            <w:pPr>
              <w:spacing w:after="40"/>
            </w:pPr>
            <w:r>
              <w:rPr>
                <w:sz w:val="18"/>
              </w:rPr>
              <w:t>Receive work when normal AI or automation boundaries are reached.</w:t>
            </w:r>
          </w:p>
        </w:tc>
      </w:tr>
    </w:tbl>
    <w:p w14:paraId="5EB13196" w14:textId="77777777" w:rsidR="009E5A7A" w:rsidRDefault="00000000">
      <w:pPr>
        <w:pStyle w:val="Heading2"/>
        <w:spacing w:after="80" w:line="252" w:lineRule="auto"/>
      </w:pPr>
      <w:r>
        <w:t>5.3 Core Roles</w:t>
      </w:r>
    </w:p>
    <w:p w14:paraId="4EC82F44" w14:textId="77777777" w:rsidR="009E5A7A" w:rsidRDefault="00000000">
      <w:pPr>
        <w:pStyle w:val="Heading2"/>
        <w:spacing w:after="80" w:line="252" w:lineRule="auto"/>
      </w:pPr>
      <w:r>
        <w:t>Process Owner</w:t>
      </w:r>
    </w:p>
    <w:p w14:paraId="70CA337E" w14:textId="77777777" w:rsidR="009E5A7A" w:rsidRDefault="00000000">
      <w:pPr>
        <w:spacing w:after="80" w:line="252" w:lineRule="auto"/>
      </w:pPr>
      <w:r>
        <w:t>Owns the business process, desired outcome, risk tolerance and major workflow decisions.</w:t>
      </w:r>
    </w:p>
    <w:p w14:paraId="18266947" w14:textId="77777777" w:rsidR="009E5A7A" w:rsidRDefault="00000000">
      <w:pPr>
        <w:pStyle w:val="Heading2"/>
        <w:spacing w:after="80" w:line="252" w:lineRule="auto"/>
      </w:pPr>
      <w:r>
        <w:t>Human Authority</w:t>
      </w:r>
    </w:p>
    <w:p w14:paraId="14A1900E" w14:textId="77777777" w:rsidR="009E5A7A" w:rsidRDefault="00000000">
      <w:pPr>
        <w:spacing w:after="80" w:line="252" w:lineRule="auto"/>
      </w:pPr>
      <w:r>
        <w:t>Holds the right to approve material decisions or actions.</w:t>
      </w:r>
    </w:p>
    <w:p w14:paraId="15201299" w14:textId="77777777" w:rsidR="009E5A7A" w:rsidRDefault="00000000">
      <w:pPr>
        <w:pStyle w:val="Heading2"/>
        <w:spacing w:after="80" w:line="252" w:lineRule="auto"/>
      </w:pPr>
      <w:r>
        <w:t>AI Practitioner</w:t>
      </w:r>
    </w:p>
    <w:p w14:paraId="0A764330" w14:textId="77777777" w:rsidR="009E5A7A" w:rsidRDefault="00000000">
      <w:pPr>
        <w:spacing w:after="80" w:line="252" w:lineRule="auto"/>
      </w:pPr>
      <w:r>
        <w:t>Uses AI as part of their work and understands context, limits, evidence checking and escalation.</w:t>
      </w:r>
    </w:p>
    <w:p w14:paraId="75FC467A" w14:textId="77777777" w:rsidR="009E5A7A" w:rsidRDefault="00000000">
      <w:pPr>
        <w:pStyle w:val="Heading2"/>
        <w:spacing w:after="80" w:line="252" w:lineRule="auto"/>
      </w:pPr>
      <w:r>
        <w:t>AI Operations Owner</w:t>
      </w:r>
    </w:p>
    <w:p w14:paraId="6A289F71" w14:textId="77777777" w:rsidR="009E5A7A" w:rsidRDefault="00000000">
      <w:pPr>
        <w:spacing w:after="80" w:line="252" w:lineRule="auto"/>
      </w:pPr>
      <w:r>
        <w:t>Owns the ongoing health, reliability, cost, incidents, evaluation and change of an AI-enabled workflow.</w:t>
      </w:r>
    </w:p>
    <w:p w14:paraId="3379AC43" w14:textId="77777777" w:rsidR="009E5A7A" w:rsidRDefault="00000000">
      <w:pPr>
        <w:pStyle w:val="Heading2"/>
        <w:spacing w:after="80" w:line="252" w:lineRule="auto"/>
      </w:pPr>
      <w:r>
        <w:t>Knowledge Owner</w:t>
      </w:r>
    </w:p>
    <w:p w14:paraId="5DD243A1" w14:textId="77777777" w:rsidR="009E5A7A" w:rsidRDefault="00000000">
      <w:pPr>
        <w:spacing w:after="80" w:line="252" w:lineRule="auto"/>
      </w:pPr>
      <w:r>
        <w:t>Owns the quality, currency, authority and lifecycle of important knowledge used by the process.</w:t>
      </w:r>
    </w:p>
    <w:p w14:paraId="667967A7" w14:textId="77777777" w:rsidR="009E5A7A" w:rsidRDefault="00000000">
      <w:pPr>
        <w:pStyle w:val="Heading2"/>
        <w:spacing w:after="80" w:line="252" w:lineRule="auto"/>
      </w:pPr>
      <w:r>
        <w:t>Risk or Control Owner</w:t>
      </w:r>
    </w:p>
    <w:p w14:paraId="5A8A6EA6" w14:textId="77777777" w:rsidR="009E5A7A" w:rsidRDefault="00000000">
      <w:pPr>
        <w:spacing w:after="80" w:line="252" w:lineRule="auto"/>
      </w:pPr>
      <w:r>
        <w:t>Defines or oversees stronger controls where the consequence of work requires them.</w:t>
      </w:r>
    </w:p>
    <w:p w14:paraId="0BC3AF40" w14:textId="77777777" w:rsidR="009E5A7A" w:rsidRDefault="00000000">
      <w:pPr>
        <w:pStyle w:val="Heading2"/>
        <w:spacing w:after="80" w:line="252" w:lineRule="auto"/>
      </w:pPr>
      <w:r>
        <w:t>Escalation Owner</w:t>
      </w:r>
    </w:p>
    <w:p w14:paraId="6D26CEAA" w14:textId="77777777" w:rsidR="009E5A7A" w:rsidRDefault="00000000">
      <w:pPr>
        <w:spacing w:after="80" w:line="252" w:lineRule="auto"/>
      </w:pPr>
      <w:r>
        <w:t>Receives exceptions when normal AI or automation cannot continue.</w:t>
      </w:r>
    </w:p>
    <w:p w14:paraId="04D3343E" w14:textId="77777777" w:rsidR="009E5A7A" w:rsidRDefault="00000000">
      <w:pPr>
        <w:pStyle w:val="Heading2"/>
        <w:spacing w:after="80" w:line="252" w:lineRule="auto"/>
      </w:pPr>
      <w:r>
        <w:t>AI System or Agent</w:t>
      </w:r>
    </w:p>
    <w:p w14:paraId="3587D1F7" w14:textId="77777777" w:rsidR="009E5A7A" w:rsidRDefault="00000000">
      <w:pPr>
        <w:spacing w:after="80" w:line="252" w:lineRule="auto"/>
      </w:pPr>
      <w:r>
        <w:t>Performs approved analysis or execution within its designed purpose and boundary.</w:t>
      </w:r>
    </w:p>
    <w:p w14:paraId="368EC759" w14:textId="77777777" w:rsidR="009E5A7A" w:rsidRDefault="00000000">
      <w:pPr>
        <w:pStyle w:val="Heading2"/>
        <w:spacing w:after="80" w:line="252" w:lineRule="auto"/>
      </w:pPr>
      <w:r>
        <w:lastRenderedPageBreak/>
        <w:t>5.4 Role Separation</w:t>
      </w:r>
    </w:p>
    <w:p w14:paraId="1E827A46" w14:textId="77777777" w:rsidR="009E5A7A" w:rsidRDefault="00000000">
      <w:pPr>
        <w:spacing w:after="80" w:line="252" w:lineRule="auto"/>
      </w:pPr>
      <w:r>
        <w:t>Recommendation, execution and approval should always be considered separately. One person may hold several roles in a small organisation, but the responsibilities should remain conceptually clear.</w:t>
      </w:r>
    </w:p>
    <w:p w14:paraId="0E999A36" w14:textId="77777777" w:rsidR="009E5A7A" w:rsidRDefault="00000000">
      <w:pPr>
        <w:pStyle w:val="HAOFRule"/>
        <w:spacing w:after="80" w:line="252" w:lineRule="auto"/>
      </w:pPr>
      <w:r>
        <w:t>Role clarity matters more than role count.</w:t>
      </w:r>
    </w:p>
    <w:p w14:paraId="35BDC7BC" w14:textId="77777777" w:rsidR="009E5A7A" w:rsidRDefault="00000000">
      <w:pPr>
        <w:pStyle w:val="Heading2"/>
        <w:spacing w:after="80" w:line="252" w:lineRule="auto"/>
      </w:pPr>
      <w:r>
        <w:t>5.5 Standing Approval and Delegated Execution Authority</w:t>
      </w:r>
    </w:p>
    <w:p w14:paraId="4CA44107" w14:textId="77777777" w:rsidR="009E5A7A" w:rsidRDefault="00000000">
      <w:pPr>
        <w:spacing w:after="80" w:line="252" w:lineRule="auto"/>
      </w:pPr>
      <w:r>
        <w:t>Not every AI action requires a human click. Standing approval allows defined low-risk work to proceed without separate approval each time. Delegated Execution Authority allows AI to perform defined actions under a human-approved boundary. The AI does not become an organisational authority; it acts under delegated authority.</w:t>
      </w:r>
    </w:p>
    <w:p w14:paraId="545F7931" w14:textId="77777777" w:rsidR="009E5A7A" w:rsidRDefault="00000000">
      <w:pPr>
        <w:pStyle w:val="Heading2"/>
        <w:spacing w:after="80" w:line="252" w:lineRule="auto"/>
      </w:pPr>
      <w:r>
        <w:t>5.6 Meaningful Human Review</w:t>
      </w:r>
    </w:p>
    <w:p w14:paraId="6DB929DC" w14:textId="77777777" w:rsidR="009E5A7A" w:rsidRDefault="00000000">
      <w:pPr>
        <w:spacing w:after="80" w:line="252" w:lineRule="auto"/>
      </w:pPr>
      <w:r>
        <w:t>Human review must be real. A person should not be required to approve AI output that they cannot realistically understand or evaluate because of volume, time pressure, missing evidence or lack of expertise.</w:t>
      </w:r>
    </w:p>
    <w:p w14:paraId="7387CDB0" w14:textId="77777777" w:rsidR="009E5A7A" w:rsidRDefault="00000000">
      <w:pPr>
        <w:pStyle w:val="HAOFQuote"/>
        <w:spacing w:after="80" w:line="252" w:lineRule="auto"/>
      </w:pPr>
      <w:r>
        <w:t>Human review should only be required where the reviewer has the time, knowledge, evidence and authority to perform a meaningful check.</w:t>
      </w:r>
    </w:p>
    <w:p w14:paraId="3BEAC103" w14:textId="0DB6E580" w:rsidR="009E5A7A" w:rsidRDefault="009B446E">
      <w:pPr>
        <w:spacing w:after="80" w:line="252" w:lineRule="auto"/>
      </w:pPr>
      <w:r>
        <w:t>HAIOF</w:t>
      </w:r>
      <w:r w:rsidR="00000000">
        <w:t xml:space="preserve"> calls symbolic approval without meaningful evaluation Rubber-Stamp Review.</w:t>
      </w:r>
    </w:p>
    <w:p w14:paraId="37FB7578" w14:textId="77777777" w:rsidR="009E5A7A" w:rsidRDefault="00000000">
      <w:pPr>
        <w:pStyle w:val="Heading2"/>
        <w:spacing w:after="80" w:line="252" w:lineRule="auto"/>
      </w:pPr>
      <w:r>
        <w:t>5.7 Human-in-the-Loop Is Not Enough</w:t>
      </w:r>
    </w:p>
    <w:p w14:paraId="44D64D37" w14:textId="77777777" w:rsidR="009E5A7A" w:rsidRDefault="00000000">
      <w:pPr>
        <w:spacing w:after="80" w:line="252" w:lineRule="auto"/>
      </w:pPr>
      <w:r>
        <w:t>A human being present somewhere in the process does not automatically create meaningful human control. The framework requires clarity about what the person owns, what they must check, what authority they hold, and when they must intervene.</w:t>
      </w:r>
    </w:p>
    <w:p w14:paraId="6C5D21E7" w14:textId="77777777" w:rsidR="009E5A7A" w:rsidRDefault="00000000">
      <w:pPr>
        <w:pStyle w:val="Heading2"/>
        <w:spacing w:after="80" w:line="252" w:lineRule="auto"/>
      </w:pPr>
      <w:r>
        <w:t>5.8 AI Right to Challenge</w:t>
      </w:r>
    </w:p>
    <w:p w14:paraId="4BEA7C79" w14:textId="77777777" w:rsidR="009E5A7A" w:rsidRDefault="00000000">
      <w:pPr>
        <w:spacing w:after="80" w:line="252" w:lineRule="auto"/>
      </w:pPr>
      <w:r>
        <w:t>AI may challenge a human instruction when new evidence shows a material safety, security, legal, operational or outcome conflict. The challenge should identify the assumption, the new evidence, the consequence, and the smallest safe adjustment.</w:t>
      </w:r>
    </w:p>
    <w:tbl>
      <w:tblPr>
        <w:tblStyle w:val="TableGrid"/>
        <w:tblW w:w="0" w:type="auto"/>
        <w:jc w:val="center"/>
        <w:tblLook w:val="04A0" w:firstRow="1" w:lastRow="0" w:firstColumn="1" w:lastColumn="0" w:noHBand="0" w:noVBand="1"/>
      </w:tblPr>
      <w:tblGrid>
        <w:gridCol w:w="4968"/>
        <w:gridCol w:w="4968"/>
      </w:tblGrid>
      <w:tr w:rsidR="009E5A7A" w14:paraId="01202C36" w14:textId="77777777">
        <w:trPr>
          <w:tblHeader/>
          <w:jc w:val="center"/>
        </w:trPr>
        <w:tc>
          <w:tcPr>
            <w:tcW w:w="4968" w:type="dxa"/>
            <w:vAlign w:val="center"/>
          </w:tcPr>
          <w:p w14:paraId="7DB61AF9" w14:textId="77777777" w:rsidR="009E5A7A" w:rsidRDefault="00000000">
            <w:pPr>
              <w:spacing w:after="40"/>
            </w:pPr>
            <w:r>
              <w:rPr>
                <w:b/>
                <w:sz w:val="18"/>
              </w:rPr>
              <w:t>Challenge element</w:t>
            </w:r>
          </w:p>
        </w:tc>
        <w:tc>
          <w:tcPr>
            <w:tcW w:w="4968" w:type="dxa"/>
            <w:vAlign w:val="center"/>
          </w:tcPr>
          <w:p w14:paraId="4E35CDAC" w14:textId="77777777" w:rsidR="009E5A7A" w:rsidRDefault="00000000">
            <w:pPr>
              <w:spacing w:after="40"/>
            </w:pPr>
            <w:r>
              <w:rPr>
                <w:b/>
                <w:sz w:val="18"/>
              </w:rPr>
              <w:t>Required clarity</w:t>
            </w:r>
          </w:p>
        </w:tc>
      </w:tr>
      <w:tr w:rsidR="009E5A7A" w14:paraId="721E90C8" w14:textId="77777777">
        <w:trPr>
          <w:jc w:val="center"/>
        </w:trPr>
        <w:tc>
          <w:tcPr>
            <w:tcW w:w="4968" w:type="dxa"/>
          </w:tcPr>
          <w:p w14:paraId="4A4CB63C" w14:textId="77777777" w:rsidR="009E5A7A" w:rsidRDefault="00000000">
            <w:pPr>
              <w:spacing w:after="40"/>
            </w:pPr>
            <w:r>
              <w:rPr>
                <w:sz w:val="18"/>
              </w:rPr>
              <w:t>Assumption</w:t>
            </w:r>
          </w:p>
        </w:tc>
        <w:tc>
          <w:tcPr>
            <w:tcW w:w="4968" w:type="dxa"/>
          </w:tcPr>
          <w:p w14:paraId="7BF7F27D" w14:textId="77777777" w:rsidR="009E5A7A" w:rsidRDefault="00000000">
            <w:pPr>
              <w:spacing w:after="40"/>
            </w:pPr>
            <w:r>
              <w:rPr>
                <w:sz w:val="18"/>
              </w:rPr>
              <w:t>What did the approved action assume?</w:t>
            </w:r>
          </w:p>
        </w:tc>
      </w:tr>
      <w:tr w:rsidR="009E5A7A" w14:paraId="37FA510F" w14:textId="77777777">
        <w:trPr>
          <w:jc w:val="center"/>
        </w:trPr>
        <w:tc>
          <w:tcPr>
            <w:tcW w:w="4968" w:type="dxa"/>
          </w:tcPr>
          <w:p w14:paraId="19A52DBD" w14:textId="77777777" w:rsidR="009E5A7A" w:rsidRDefault="00000000">
            <w:pPr>
              <w:spacing w:after="40"/>
            </w:pPr>
            <w:r>
              <w:rPr>
                <w:sz w:val="18"/>
              </w:rPr>
              <w:t>Evidence</w:t>
            </w:r>
          </w:p>
        </w:tc>
        <w:tc>
          <w:tcPr>
            <w:tcW w:w="4968" w:type="dxa"/>
          </w:tcPr>
          <w:p w14:paraId="70D8607B" w14:textId="77777777" w:rsidR="009E5A7A" w:rsidRDefault="00000000">
            <w:pPr>
              <w:spacing w:after="40"/>
            </w:pPr>
            <w:r>
              <w:rPr>
                <w:sz w:val="18"/>
              </w:rPr>
              <w:t>What new fact or system state changed?</w:t>
            </w:r>
          </w:p>
        </w:tc>
      </w:tr>
      <w:tr w:rsidR="009E5A7A" w14:paraId="047033EB" w14:textId="77777777">
        <w:trPr>
          <w:jc w:val="center"/>
        </w:trPr>
        <w:tc>
          <w:tcPr>
            <w:tcW w:w="4968" w:type="dxa"/>
          </w:tcPr>
          <w:p w14:paraId="19048864" w14:textId="77777777" w:rsidR="009E5A7A" w:rsidRDefault="00000000">
            <w:pPr>
              <w:spacing w:after="40"/>
            </w:pPr>
            <w:r>
              <w:rPr>
                <w:sz w:val="18"/>
              </w:rPr>
              <w:t>Consequence</w:t>
            </w:r>
          </w:p>
        </w:tc>
        <w:tc>
          <w:tcPr>
            <w:tcW w:w="4968" w:type="dxa"/>
          </w:tcPr>
          <w:p w14:paraId="5DF112EF" w14:textId="77777777" w:rsidR="009E5A7A" w:rsidRDefault="00000000">
            <w:pPr>
              <w:spacing w:after="40"/>
            </w:pPr>
            <w:r>
              <w:rPr>
                <w:sz w:val="18"/>
              </w:rPr>
              <w:t>What could happen if execution continues unchanged?</w:t>
            </w:r>
          </w:p>
        </w:tc>
      </w:tr>
      <w:tr w:rsidR="009E5A7A" w14:paraId="54A5F0E4" w14:textId="77777777">
        <w:trPr>
          <w:jc w:val="center"/>
        </w:trPr>
        <w:tc>
          <w:tcPr>
            <w:tcW w:w="4968" w:type="dxa"/>
          </w:tcPr>
          <w:p w14:paraId="5F8470B9" w14:textId="77777777" w:rsidR="009E5A7A" w:rsidRDefault="00000000">
            <w:pPr>
              <w:spacing w:after="40"/>
            </w:pPr>
            <w:r>
              <w:rPr>
                <w:sz w:val="18"/>
              </w:rPr>
              <w:t>Alternative</w:t>
            </w:r>
          </w:p>
        </w:tc>
        <w:tc>
          <w:tcPr>
            <w:tcW w:w="4968" w:type="dxa"/>
          </w:tcPr>
          <w:p w14:paraId="76E54571" w14:textId="77777777" w:rsidR="009E5A7A" w:rsidRDefault="00000000">
            <w:pPr>
              <w:spacing w:after="40"/>
            </w:pPr>
            <w:r>
              <w:rPr>
                <w:sz w:val="18"/>
              </w:rPr>
              <w:t>What is the smallest safe or useful adjustment?</w:t>
            </w:r>
          </w:p>
        </w:tc>
      </w:tr>
    </w:tbl>
    <w:p w14:paraId="7D1749F2" w14:textId="77777777" w:rsidR="009E5A7A" w:rsidRDefault="00000000">
      <w:pPr>
        <w:pStyle w:val="HAOFRule"/>
        <w:spacing w:after="80" w:line="252" w:lineRule="auto"/>
      </w:pPr>
      <w:r>
        <w:t>A genuine technical blocker needs evidence. A procedural concern needs an explanation. An already resolved decision does not need another approval without new information.</w:t>
      </w:r>
    </w:p>
    <w:p w14:paraId="017CB112" w14:textId="77777777" w:rsidR="009E5A7A" w:rsidRDefault="00000000">
      <w:pPr>
        <w:pStyle w:val="Heading2"/>
        <w:spacing w:after="80" w:line="252" w:lineRule="auto"/>
      </w:pPr>
      <w:r>
        <w:t>5.9 Small Organisations</w:t>
      </w:r>
    </w:p>
    <w:p w14:paraId="27A19F3C" w14:textId="5B3BEB6F" w:rsidR="009E5A7A" w:rsidRDefault="009B446E">
      <w:pPr>
        <w:spacing w:after="80" w:line="252" w:lineRule="auto"/>
      </w:pPr>
      <w:r>
        <w:t>HAIOF</w:t>
      </w:r>
      <w:r w:rsidR="00000000">
        <w:t xml:space="preserve"> does not require large teams. In a small organisation, one person may be Process Owner, Human Authority and AI Operations Owner. The important point is that the responsibilities are visible and understood.</w:t>
      </w:r>
    </w:p>
    <w:p w14:paraId="7E669444" w14:textId="77777777" w:rsidR="009E5A7A" w:rsidRDefault="00000000">
      <w:pPr>
        <w:pStyle w:val="Heading2"/>
        <w:spacing w:after="80" w:line="252" w:lineRule="auto"/>
      </w:pPr>
      <w:r>
        <w:t>5.10 Common Failure Modes</w:t>
      </w:r>
    </w:p>
    <w:p w14:paraId="4052E762" w14:textId="77777777" w:rsidR="009E5A7A" w:rsidRDefault="00000000">
      <w:pPr>
        <w:pStyle w:val="ListBullet"/>
        <w:spacing w:after="80" w:line="252" w:lineRule="auto"/>
      </w:pPr>
      <w:r>
        <w:t>Nobody owns the outcome.</w:t>
      </w:r>
    </w:p>
    <w:p w14:paraId="47836169" w14:textId="77777777" w:rsidR="009E5A7A" w:rsidRDefault="00000000">
      <w:pPr>
        <w:pStyle w:val="ListBullet"/>
        <w:spacing w:after="80" w:line="252" w:lineRule="auto"/>
      </w:pPr>
      <w:r>
        <w:t>AI recommendation becomes automatic approval.</w:t>
      </w:r>
    </w:p>
    <w:p w14:paraId="163CC593" w14:textId="77777777" w:rsidR="009E5A7A" w:rsidRDefault="00000000">
      <w:pPr>
        <w:pStyle w:val="ListBullet"/>
        <w:spacing w:after="80" w:line="252" w:lineRule="auto"/>
      </w:pPr>
      <w:r>
        <w:t>Human review becomes a rubber stamp.</w:t>
      </w:r>
    </w:p>
    <w:p w14:paraId="3474565E" w14:textId="77777777" w:rsidR="009E5A7A" w:rsidRDefault="00000000">
      <w:pPr>
        <w:pStyle w:val="ListBullet"/>
        <w:spacing w:after="80" w:line="252" w:lineRule="auto"/>
      </w:pPr>
      <w:r>
        <w:t>Nobody owns the knowledge.</w:t>
      </w:r>
    </w:p>
    <w:p w14:paraId="6E22364D" w14:textId="77777777" w:rsidR="009E5A7A" w:rsidRDefault="00000000">
      <w:pPr>
        <w:pStyle w:val="ListBullet"/>
        <w:spacing w:after="80" w:line="252" w:lineRule="auto"/>
      </w:pPr>
      <w:r>
        <w:t>AI goes live but nobody operates it.</w:t>
      </w:r>
    </w:p>
    <w:p w14:paraId="318A263A" w14:textId="77777777" w:rsidR="009E5A7A" w:rsidRDefault="00000000">
      <w:pPr>
        <w:pStyle w:val="ListBullet"/>
        <w:spacing w:after="80" w:line="252" w:lineRule="auto"/>
      </w:pPr>
      <w:r>
        <w:lastRenderedPageBreak/>
        <w:t>Escalation exists only in theory.</w:t>
      </w:r>
    </w:p>
    <w:p w14:paraId="1BE95B76" w14:textId="77777777" w:rsidR="009E5A7A" w:rsidRDefault="00000000">
      <w:pPr>
        <w:spacing w:after="80" w:line="252" w:lineRule="auto"/>
      </w:pPr>
      <w:r>
        <w:br w:type="page"/>
      </w:r>
    </w:p>
    <w:p w14:paraId="62666FEB" w14:textId="77777777" w:rsidR="009E5A7A" w:rsidRDefault="00000000">
      <w:pPr>
        <w:pStyle w:val="Heading1"/>
        <w:spacing w:after="80" w:line="252" w:lineRule="auto"/>
      </w:pPr>
      <w:r>
        <w:lastRenderedPageBreak/>
        <w:t>Chapter 6 — Knowledge Engineering Standards</w:t>
      </w:r>
    </w:p>
    <w:p w14:paraId="0EE0711A" w14:textId="77777777" w:rsidR="009E5A7A" w:rsidRDefault="00000000">
      <w:pPr>
        <w:pStyle w:val="Heading2"/>
        <w:spacing w:after="80" w:line="252" w:lineRule="auto"/>
      </w:pPr>
      <w:r>
        <w:t>6.1 Purpose</w:t>
      </w:r>
    </w:p>
    <w:p w14:paraId="535FA70B" w14:textId="77777777" w:rsidR="009E5A7A" w:rsidRDefault="00000000">
      <w:pPr>
        <w:spacing w:after="80" w:line="252" w:lineRule="auto"/>
      </w:pPr>
      <w:r>
        <w:t>The Knowledge Engineering Standards define how organisations prepare, manage and maintain the information that humans and AI rely on. AI quality depends heavily on knowledge quality.</w:t>
      </w:r>
    </w:p>
    <w:p w14:paraId="17983E78" w14:textId="77777777" w:rsidR="009E5A7A" w:rsidRDefault="00000000">
      <w:pPr>
        <w:pStyle w:val="HAOFQuote"/>
        <w:spacing w:after="80" w:line="252" w:lineRule="auto"/>
      </w:pPr>
      <w:r>
        <w:t>AI cannot reliably use knowledge that the organisation itself does not manage well.</w:t>
      </w:r>
    </w:p>
    <w:p w14:paraId="46A14388" w14:textId="77777777" w:rsidR="009E5A7A" w:rsidRDefault="00000000">
      <w:pPr>
        <w:pStyle w:val="Heading2"/>
        <w:spacing w:after="80" w:line="252" w:lineRule="auto"/>
      </w:pPr>
      <w:r>
        <w:t>6.2 Knowledge Is an Operational Asset</w:t>
      </w:r>
    </w:p>
    <w:p w14:paraId="33A88C41" w14:textId="77777777" w:rsidR="009E5A7A" w:rsidRDefault="00000000">
      <w:pPr>
        <w:spacing w:after="80" w:line="252" w:lineRule="auto"/>
      </w:pPr>
      <w:r>
        <w:t>Important organisational knowledge may include policies, standards, procedures, runbooks, architecture records, decision records, customer information, product documentation, business rules, system configuration, incident history and approved templates.</w:t>
      </w:r>
    </w:p>
    <w:p w14:paraId="641956E7" w14:textId="77777777" w:rsidR="009E5A7A" w:rsidRDefault="00000000">
      <w:pPr>
        <w:pStyle w:val="Heading2"/>
        <w:spacing w:after="80" w:line="252" w:lineRule="auto"/>
      </w:pPr>
      <w:r>
        <w:t>6.3 Authoritative Sources</w:t>
      </w:r>
    </w:p>
    <w:p w14:paraId="3B27CC16" w14:textId="77777777" w:rsidR="009E5A7A" w:rsidRDefault="00000000">
      <w:pPr>
        <w:spacing w:after="80" w:line="252" w:lineRule="auto"/>
      </w:pPr>
      <w:r>
        <w:t>Organisations should define where the current truth lives for important information. When several conflicting versions exist, humans and AI need a way to know which source is authoritative.</w:t>
      </w:r>
    </w:p>
    <w:p w14:paraId="00CD3E9D" w14:textId="77777777" w:rsidR="009E5A7A" w:rsidRDefault="00000000">
      <w:pPr>
        <w:pStyle w:val="HAOFRule"/>
        <w:spacing w:after="80" w:line="252" w:lineRule="auto"/>
      </w:pPr>
      <w:r>
        <w:t>For important information, the organisation should know where the current truth lives.</w:t>
      </w:r>
    </w:p>
    <w:p w14:paraId="5CE7BF9C" w14:textId="77777777" w:rsidR="009E5A7A" w:rsidRDefault="00000000">
      <w:pPr>
        <w:pStyle w:val="Heading2"/>
        <w:spacing w:after="80" w:line="252" w:lineRule="auto"/>
      </w:pPr>
      <w:r>
        <w:t>6.4 Knowledge Types and Intended Use</w:t>
      </w:r>
    </w:p>
    <w:tbl>
      <w:tblPr>
        <w:tblStyle w:val="TableGrid"/>
        <w:tblW w:w="0" w:type="auto"/>
        <w:jc w:val="center"/>
        <w:tblLook w:val="04A0" w:firstRow="1" w:lastRow="0" w:firstColumn="1" w:lastColumn="0" w:noHBand="0" w:noVBand="1"/>
      </w:tblPr>
      <w:tblGrid>
        <w:gridCol w:w="4968"/>
        <w:gridCol w:w="4968"/>
      </w:tblGrid>
      <w:tr w:rsidR="009E5A7A" w14:paraId="5F375FF0" w14:textId="77777777">
        <w:trPr>
          <w:tblHeader/>
          <w:jc w:val="center"/>
        </w:trPr>
        <w:tc>
          <w:tcPr>
            <w:tcW w:w="4968" w:type="dxa"/>
            <w:vAlign w:val="center"/>
          </w:tcPr>
          <w:p w14:paraId="41AEB4D1" w14:textId="77777777" w:rsidR="009E5A7A" w:rsidRDefault="00000000">
            <w:pPr>
              <w:spacing w:after="40"/>
            </w:pPr>
            <w:r>
              <w:rPr>
                <w:b/>
                <w:sz w:val="18"/>
              </w:rPr>
              <w:t>Knowledge type</w:t>
            </w:r>
          </w:p>
        </w:tc>
        <w:tc>
          <w:tcPr>
            <w:tcW w:w="4968" w:type="dxa"/>
            <w:vAlign w:val="center"/>
          </w:tcPr>
          <w:p w14:paraId="665B7F81" w14:textId="77777777" w:rsidR="009E5A7A" w:rsidRDefault="00000000">
            <w:pPr>
              <w:spacing w:after="40"/>
            </w:pPr>
            <w:r>
              <w:rPr>
                <w:b/>
                <w:sz w:val="18"/>
              </w:rPr>
              <w:t>Purpose</w:t>
            </w:r>
          </w:p>
        </w:tc>
      </w:tr>
      <w:tr w:rsidR="009E5A7A" w14:paraId="2415FAA5" w14:textId="77777777">
        <w:trPr>
          <w:jc w:val="center"/>
        </w:trPr>
        <w:tc>
          <w:tcPr>
            <w:tcW w:w="4968" w:type="dxa"/>
          </w:tcPr>
          <w:p w14:paraId="6A685F7D" w14:textId="77777777" w:rsidR="009E5A7A" w:rsidRDefault="00000000">
            <w:pPr>
              <w:spacing w:after="40"/>
            </w:pPr>
            <w:r>
              <w:rPr>
                <w:sz w:val="18"/>
              </w:rPr>
              <w:t>Policy</w:t>
            </w:r>
          </w:p>
        </w:tc>
        <w:tc>
          <w:tcPr>
            <w:tcW w:w="4968" w:type="dxa"/>
          </w:tcPr>
          <w:p w14:paraId="41242E6E" w14:textId="77777777" w:rsidR="009E5A7A" w:rsidRDefault="00000000">
            <w:pPr>
              <w:spacing w:after="40"/>
            </w:pPr>
            <w:r>
              <w:rPr>
                <w:sz w:val="18"/>
              </w:rPr>
              <w:t>Defines what the organisation requires.</w:t>
            </w:r>
          </w:p>
        </w:tc>
      </w:tr>
      <w:tr w:rsidR="009E5A7A" w14:paraId="2686E02C" w14:textId="77777777">
        <w:trPr>
          <w:jc w:val="center"/>
        </w:trPr>
        <w:tc>
          <w:tcPr>
            <w:tcW w:w="4968" w:type="dxa"/>
          </w:tcPr>
          <w:p w14:paraId="7A3D46C2" w14:textId="77777777" w:rsidR="009E5A7A" w:rsidRDefault="00000000">
            <w:pPr>
              <w:spacing w:after="40"/>
            </w:pPr>
            <w:r>
              <w:rPr>
                <w:sz w:val="18"/>
              </w:rPr>
              <w:t>Standard</w:t>
            </w:r>
          </w:p>
        </w:tc>
        <w:tc>
          <w:tcPr>
            <w:tcW w:w="4968" w:type="dxa"/>
          </w:tcPr>
          <w:p w14:paraId="1BD070DF" w14:textId="77777777" w:rsidR="009E5A7A" w:rsidRDefault="00000000">
            <w:pPr>
              <w:spacing w:after="40"/>
            </w:pPr>
            <w:r>
              <w:rPr>
                <w:sz w:val="18"/>
              </w:rPr>
              <w:t>Defines the expected way something should be done.</w:t>
            </w:r>
          </w:p>
        </w:tc>
      </w:tr>
      <w:tr w:rsidR="009E5A7A" w14:paraId="7F81DBE4" w14:textId="77777777">
        <w:trPr>
          <w:jc w:val="center"/>
        </w:trPr>
        <w:tc>
          <w:tcPr>
            <w:tcW w:w="4968" w:type="dxa"/>
          </w:tcPr>
          <w:p w14:paraId="1F52C490" w14:textId="77777777" w:rsidR="009E5A7A" w:rsidRDefault="00000000">
            <w:pPr>
              <w:spacing w:after="40"/>
            </w:pPr>
            <w:r>
              <w:rPr>
                <w:sz w:val="18"/>
              </w:rPr>
              <w:t>Architecture / Design Record</w:t>
            </w:r>
          </w:p>
        </w:tc>
        <w:tc>
          <w:tcPr>
            <w:tcW w:w="4968" w:type="dxa"/>
          </w:tcPr>
          <w:p w14:paraId="454B9437" w14:textId="77777777" w:rsidR="009E5A7A" w:rsidRDefault="00000000">
            <w:pPr>
              <w:spacing w:after="40"/>
            </w:pPr>
            <w:r>
              <w:rPr>
                <w:sz w:val="18"/>
              </w:rPr>
              <w:t>Explains how a system is designed and why.</w:t>
            </w:r>
          </w:p>
        </w:tc>
      </w:tr>
      <w:tr w:rsidR="009E5A7A" w14:paraId="50D7C6C6" w14:textId="77777777">
        <w:trPr>
          <w:jc w:val="center"/>
        </w:trPr>
        <w:tc>
          <w:tcPr>
            <w:tcW w:w="4968" w:type="dxa"/>
          </w:tcPr>
          <w:p w14:paraId="33DDB8D5" w14:textId="77777777" w:rsidR="009E5A7A" w:rsidRDefault="00000000">
            <w:pPr>
              <w:spacing w:after="40"/>
            </w:pPr>
            <w:r>
              <w:rPr>
                <w:sz w:val="18"/>
              </w:rPr>
              <w:t>Operating Procedure</w:t>
            </w:r>
          </w:p>
        </w:tc>
        <w:tc>
          <w:tcPr>
            <w:tcW w:w="4968" w:type="dxa"/>
          </w:tcPr>
          <w:p w14:paraId="5C0898B9" w14:textId="77777777" w:rsidR="009E5A7A" w:rsidRDefault="00000000">
            <w:pPr>
              <w:spacing w:after="40"/>
            </w:pPr>
            <w:r>
              <w:rPr>
                <w:sz w:val="18"/>
              </w:rPr>
              <w:t>Explains how authorised staff perform repeatable work.</w:t>
            </w:r>
          </w:p>
        </w:tc>
      </w:tr>
      <w:tr w:rsidR="009E5A7A" w14:paraId="2FEBB748" w14:textId="77777777">
        <w:trPr>
          <w:jc w:val="center"/>
        </w:trPr>
        <w:tc>
          <w:tcPr>
            <w:tcW w:w="4968" w:type="dxa"/>
          </w:tcPr>
          <w:p w14:paraId="00F18468" w14:textId="77777777" w:rsidR="009E5A7A" w:rsidRDefault="00000000">
            <w:pPr>
              <w:spacing w:after="40"/>
            </w:pPr>
            <w:r>
              <w:rPr>
                <w:sz w:val="18"/>
              </w:rPr>
              <w:t>Runbook</w:t>
            </w:r>
          </w:p>
        </w:tc>
        <w:tc>
          <w:tcPr>
            <w:tcW w:w="4968" w:type="dxa"/>
          </w:tcPr>
          <w:p w14:paraId="4C714187" w14:textId="77777777" w:rsidR="009E5A7A" w:rsidRDefault="00000000">
            <w:pPr>
              <w:spacing w:after="40"/>
            </w:pPr>
            <w:r>
              <w:rPr>
                <w:sz w:val="18"/>
              </w:rPr>
              <w:t>Provides direct operational steps for a specific event, check, incident or recovery action.</w:t>
            </w:r>
          </w:p>
        </w:tc>
      </w:tr>
      <w:tr w:rsidR="009E5A7A" w14:paraId="73921CE2" w14:textId="77777777">
        <w:trPr>
          <w:jc w:val="center"/>
        </w:trPr>
        <w:tc>
          <w:tcPr>
            <w:tcW w:w="4968" w:type="dxa"/>
          </w:tcPr>
          <w:p w14:paraId="00E2FEEE" w14:textId="77777777" w:rsidR="009E5A7A" w:rsidRDefault="00000000">
            <w:pPr>
              <w:spacing w:after="40"/>
            </w:pPr>
            <w:r>
              <w:rPr>
                <w:sz w:val="18"/>
              </w:rPr>
              <w:t>Reference Document</w:t>
            </w:r>
          </w:p>
        </w:tc>
        <w:tc>
          <w:tcPr>
            <w:tcW w:w="4968" w:type="dxa"/>
          </w:tcPr>
          <w:p w14:paraId="1F5AA5AA" w14:textId="77777777" w:rsidR="009E5A7A" w:rsidRDefault="00000000">
            <w:pPr>
              <w:spacing w:after="40"/>
            </w:pPr>
            <w:r>
              <w:rPr>
                <w:sz w:val="18"/>
              </w:rPr>
              <w:t>Provides supporting facts or technical information.</w:t>
            </w:r>
          </w:p>
        </w:tc>
      </w:tr>
      <w:tr w:rsidR="009E5A7A" w14:paraId="5EF6FD46" w14:textId="77777777">
        <w:trPr>
          <w:jc w:val="center"/>
        </w:trPr>
        <w:tc>
          <w:tcPr>
            <w:tcW w:w="4968" w:type="dxa"/>
          </w:tcPr>
          <w:p w14:paraId="476B034C" w14:textId="77777777" w:rsidR="009E5A7A" w:rsidRDefault="00000000">
            <w:pPr>
              <w:spacing w:after="40"/>
            </w:pPr>
            <w:r>
              <w:rPr>
                <w:sz w:val="18"/>
              </w:rPr>
              <w:t>Decision Record</w:t>
            </w:r>
          </w:p>
        </w:tc>
        <w:tc>
          <w:tcPr>
            <w:tcW w:w="4968" w:type="dxa"/>
          </w:tcPr>
          <w:p w14:paraId="6F6A6022" w14:textId="77777777" w:rsidR="009E5A7A" w:rsidRDefault="00000000">
            <w:pPr>
              <w:spacing w:after="40"/>
            </w:pPr>
            <w:r>
              <w:rPr>
                <w:sz w:val="18"/>
              </w:rPr>
              <w:t>Records an important decision, authority, status and reasoning.</w:t>
            </w:r>
          </w:p>
        </w:tc>
      </w:tr>
      <w:tr w:rsidR="009E5A7A" w14:paraId="548D96EE" w14:textId="77777777">
        <w:trPr>
          <w:jc w:val="center"/>
        </w:trPr>
        <w:tc>
          <w:tcPr>
            <w:tcW w:w="4968" w:type="dxa"/>
          </w:tcPr>
          <w:p w14:paraId="445F4943" w14:textId="77777777" w:rsidR="009E5A7A" w:rsidRDefault="00000000">
            <w:pPr>
              <w:spacing w:after="40"/>
            </w:pPr>
            <w:r>
              <w:rPr>
                <w:sz w:val="18"/>
              </w:rPr>
              <w:t>Historical Record</w:t>
            </w:r>
          </w:p>
        </w:tc>
        <w:tc>
          <w:tcPr>
            <w:tcW w:w="4968" w:type="dxa"/>
          </w:tcPr>
          <w:p w14:paraId="168A5939" w14:textId="77777777" w:rsidR="009E5A7A" w:rsidRDefault="00000000">
            <w:pPr>
              <w:spacing w:after="40"/>
            </w:pPr>
            <w:r>
              <w:rPr>
                <w:sz w:val="18"/>
              </w:rPr>
              <w:t>Preserves past evidence but is not current operating instruction.</w:t>
            </w:r>
          </w:p>
        </w:tc>
      </w:tr>
    </w:tbl>
    <w:p w14:paraId="56E3FD47" w14:textId="77777777" w:rsidR="009E5A7A" w:rsidRDefault="00000000">
      <w:pPr>
        <w:pStyle w:val="HAOFRule"/>
        <w:spacing w:after="80" w:line="252" w:lineRule="auto"/>
      </w:pPr>
      <w:r>
        <w:t>Document naming and structure should make a document’s purpose clear before it is opened.</w:t>
      </w:r>
    </w:p>
    <w:p w14:paraId="03787E50" w14:textId="77777777" w:rsidR="009E5A7A" w:rsidRDefault="00000000">
      <w:pPr>
        <w:pStyle w:val="Heading2"/>
        <w:spacing w:after="80" w:line="252" w:lineRule="auto"/>
      </w:pPr>
      <w:r>
        <w:t>6.5 Descriptive Knowledge vs Executable Knowledge</w:t>
      </w:r>
    </w:p>
    <w:p w14:paraId="40927DA8" w14:textId="0BE087B9" w:rsidR="009E5A7A" w:rsidRDefault="00000000">
      <w:pPr>
        <w:spacing w:after="80" w:line="252" w:lineRule="auto"/>
      </w:pPr>
      <w:r>
        <w:t xml:space="preserve">High-level documentation can explain a system without enabling someone to operate it. </w:t>
      </w:r>
      <w:r w:rsidR="009B446E">
        <w:t>HAIOF</w:t>
      </w:r>
      <w:r>
        <w:t xml:space="preserve"> separates descriptive knowledge from executable operating knowledge.</w:t>
      </w:r>
    </w:p>
    <w:tbl>
      <w:tblPr>
        <w:tblStyle w:val="TableGrid"/>
        <w:tblW w:w="0" w:type="auto"/>
        <w:jc w:val="center"/>
        <w:tblLook w:val="04A0" w:firstRow="1" w:lastRow="0" w:firstColumn="1" w:lastColumn="0" w:noHBand="0" w:noVBand="1"/>
      </w:tblPr>
      <w:tblGrid>
        <w:gridCol w:w="4968"/>
        <w:gridCol w:w="4968"/>
      </w:tblGrid>
      <w:tr w:rsidR="009E5A7A" w14:paraId="6AB51F8E" w14:textId="77777777">
        <w:trPr>
          <w:tblHeader/>
          <w:jc w:val="center"/>
        </w:trPr>
        <w:tc>
          <w:tcPr>
            <w:tcW w:w="4968" w:type="dxa"/>
            <w:vAlign w:val="center"/>
          </w:tcPr>
          <w:p w14:paraId="4EEB7185" w14:textId="77777777" w:rsidR="009E5A7A" w:rsidRDefault="00000000">
            <w:pPr>
              <w:spacing w:after="40"/>
            </w:pPr>
            <w:r>
              <w:rPr>
                <w:b/>
                <w:sz w:val="18"/>
              </w:rPr>
              <w:t>Layer</w:t>
            </w:r>
          </w:p>
        </w:tc>
        <w:tc>
          <w:tcPr>
            <w:tcW w:w="4968" w:type="dxa"/>
            <w:vAlign w:val="center"/>
          </w:tcPr>
          <w:p w14:paraId="396ECCD7" w14:textId="77777777" w:rsidR="009E5A7A" w:rsidRDefault="00000000">
            <w:pPr>
              <w:spacing w:after="40"/>
            </w:pPr>
            <w:r>
              <w:rPr>
                <w:b/>
                <w:sz w:val="18"/>
              </w:rPr>
              <w:t>What it answers</w:t>
            </w:r>
          </w:p>
        </w:tc>
      </w:tr>
      <w:tr w:rsidR="009E5A7A" w14:paraId="34D60A66" w14:textId="77777777">
        <w:trPr>
          <w:jc w:val="center"/>
        </w:trPr>
        <w:tc>
          <w:tcPr>
            <w:tcW w:w="4968" w:type="dxa"/>
          </w:tcPr>
          <w:p w14:paraId="4188876B" w14:textId="77777777" w:rsidR="009E5A7A" w:rsidRDefault="00000000">
            <w:pPr>
              <w:spacing w:after="40"/>
            </w:pPr>
            <w:r>
              <w:rPr>
                <w:sz w:val="18"/>
              </w:rPr>
              <w:t>Descriptive knowledge</w:t>
            </w:r>
          </w:p>
        </w:tc>
        <w:tc>
          <w:tcPr>
            <w:tcW w:w="4968" w:type="dxa"/>
          </w:tcPr>
          <w:p w14:paraId="2DBFDEE0" w14:textId="77777777" w:rsidR="009E5A7A" w:rsidRDefault="00000000">
            <w:pPr>
              <w:spacing w:after="40"/>
            </w:pPr>
            <w:r>
              <w:rPr>
                <w:sz w:val="18"/>
              </w:rPr>
              <w:t>What is this system or process, how is it designed, and why does it exist?</w:t>
            </w:r>
          </w:p>
        </w:tc>
      </w:tr>
      <w:tr w:rsidR="009E5A7A" w14:paraId="34030739" w14:textId="77777777">
        <w:trPr>
          <w:jc w:val="center"/>
        </w:trPr>
        <w:tc>
          <w:tcPr>
            <w:tcW w:w="4968" w:type="dxa"/>
          </w:tcPr>
          <w:p w14:paraId="1259A86D" w14:textId="77777777" w:rsidR="009E5A7A" w:rsidRDefault="00000000">
            <w:pPr>
              <w:spacing w:after="40"/>
            </w:pPr>
            <w:r>
              <w:rPr>
                <w:sz w:val="18"/>
              </w:rPr>
              <w:t>Executable knowledge</w:t>
            </w:r>
          </w:p>
        </w:tc>
        <w:tc>
          <w:tcPr>
            <w:tcW w:w="4968" w:type="dxa"/>
          </w:tcPr>
          <w:p w14:paraId="149F0803" w14:textId="77777777" w:rsidR="009E5A7A" w:rsidRDefault="00000000">
            <w:pPr>
              <w:spacing w:after="40"/>
            </w:pPr>
            <w:r>
              <w:rPr>
                <w:sz w:val="18"/>
              </w:rPr>
              <w:t>What exact steps, checks, commands, escalations or recovery actions are required to perform the work safely?</w:t>
            </w:r>
          </w:p>
        </w:tc>
      </w:tr>
    </w:tbl>
    <w:p w14:paraId="7338EF05" w14:textId="77777777" w:rsidR="009E5A7A" w:rsidRDefault="00000000">
      <w:pPr>
        <w:pStyle w:val="HAOFRule"/>
        <w:spacing w:after="80" w:line="252" w:lineRule="auto"/>
      </w:pPr>
      <w:r>
        <w:t>Knowledge must be usable at the level where the work is performed.</w:t>
      </w:r>
    </w:p>
    <w:p w14:paraId="6A36806F" w14:textId="77777777" w:rsidR="009E5A7A" w:rsidRDefault="00000000">
      <w:pPr>
        <w:spacing w:after="80" w:line="252" w:lineRule="auto"/>
      </w:pPr>
      <w:r>
        <w:t>A support engineer should not have to translate an architecture document into an emergency procedure during an incident.</w:t>
      </w:r>
    </w:p>
    <w:p w14:paraId="47EA18A3" w14:textId="77777777" w:rsidR="009E5A7A" w:rsidRDefault="00000000">
      <w:pPr>
        <w:pStyle w:val="Heading2"/>
        <w:spacing w:after="80" w:line="252" w:lineRule="auto"/>
      </w:pPr>
      <w:r>
        <w:lastRenderedPageBreak/>
        <w:t>6.6 Conversation Is Not Durable Knowledge</w:t>
      </w:r>
    </w:p>
    <w:p w14:paraId="7ABFF7C8" w14:textId="77777777" w:rsidR="009E5A7A" w:rsidRDefault="00000000">
      <w:pPr>
        <w:spacing w:after="80" w:line="252" w:lineRule="auto"/>
      </w:pPr>
      <w:r>
        <w:t>AI conversations are useful for working, reasoning and drafting. Material decisions, procedures, current system state and operating instructions should move into approved durable systems.</w:t>
      </w:r>
    </w:p>
    <w:p w14:paraId="3191BA4E" w14:textId="77777777" w:rsidR="009E5A7A" w:rsidRDefault="00000000">
      <w:pPr>
        <w:pStyle w:val="HAOFQuote"/>
        <w:spacing w:after="80" w:line="252" w:lineRule="auto"/>
      </w:pPr>
      <w:r>
        <w:t>Important knowledge must survive the conversation that created it.</w:t>
      </w:r>
    </w:p>
    <w:p w14:paraId="3EA5058C" w14:textId="77777777" w:rsidR="009E5A7A" w:rsidRDefault="00000000">
      <w:pPr>
        <w:pStyle w:val="Heading2"/>
        <w:spacing w:after="80" w:line="252" w:lineRule="auto"/>
      </w:pPr>
      <w:r>
        <w:t>6.7 Knowledge Lifecycle</w:t>
      </w:r>
    </w:p>
    <w:p w14:paraId="5BD2A313" w14:textId="77777777" w:rsidR="009E5A7A" w:rsidRDefault="00000000">
      <w:pPr>
        <w:spacing w:after="80" w:line="252" w:lineRule="auto"/>
      </w:pPr>
      <w:r>
        <w:t>Knowledge should move through a lifecycle: Create → Review → Approve → Publish → Use → Maintain → Replace or Retire.</w:t>
      </w:r>
    </w:p>
    <w:p w14:paraId="3AC6FA3A" w14:textId="77777777" w:rsidR="009E5A7A" w:rsidRDefault="00000000">
      <w:pPr>
        <w:pStyle w:val="HAOFRule"/>
        <w:spacing w:after="80" w:line="252" w:lineRule="auto"/>
      </w:pPr>
      <w:r>
        <w:t>AI may create knowledge. The organisation decides when that knowledge becomes trusted.</w:t>
      </w:r>
    </w:p>
    <w:p w14:paraId="7E7A533D" w14:textId="77777777" w:rsidR="009E5A7A" w:rsidRDefault="00000000">
      <w:pPr>
        <w:pStyle w:val="Heading2"/>
        <w:spacing w:after="80" w:line="252" w:lineRule="auto"/>
      </w:pPr>
      <w:r>
        <w:t>6.8 Knowledge Quality Dimensions</w:t>
      </w:r>
    </w:p>
    <w:tbl>
      <w:tblPr>
        <w:tblStyle w:val="TableGrid"/>
        <w:tblW w:w="0" w:type="auto"/>
        <w:jc w:val="center"/>
        <w:tblLook w:val="04A0" w:firstRow="1" w:lastRow="0" w:firstColumn="1" w:lastColumn="0" w:noHBand="0" w:noVBand="1"/>
      </w:tblPr>
      <w:tblGrid>
        <w:gridCol w:w="4968"/>
        <w:gridCol w:w="4968"/>
      </w:tblGrid>
      <w:tr w:rsidR="009E5A7A" w14:paraId="3DC089DD" w14:textId="77777777">
        <w:trPr>
          <w:tblHeader/>
          <w:jc w:val="center"/>
        </w:trPr>
        <w:tc>
          <w:tcPr>
            <w:tcW w:w="4968" w:type="dxa"/>
            <w:vAlign w:val="center"/>
          </w:tcPr>
          <w:p w14:paraId="35D85900" w14:textId="77777777" w:rsidR="009E5A7A" w:rsidRDefault="00000000">
            <w:pPr>
              <w:spacing w:after="40"/>
            </w:pPr>
            <w:r>
              <w:rPr>
                <w:b/>
                <w:sz w:val="18"/>
              </w:rPr>
              <w:t>Dimension</w:t>
            </w:r>
          </w:p>
        </w:tc>
        <w:tc>
          <w:tcPr>
            <w:tcW w:w="4968" w:type="dxa"/>
            <w:vAlign w:val="center"/>
          </w:tcPr>
          <w:p w14:paraId="47DB28FF" w14:textId="77777777" w:rsidR="009E5A7A" w:rsidRDefault="00000000">
            <w:pPr>
              <w:spacing w:after="40"/>
            </w:pPr>
            <w:r>
              <w:rPr>
                <w:b/>
                <w:sz w:val="18"/>
              </w:rPr>
              <w:t>Question</w:t>
            </w:r>
          </w:p>
        </w:tc>
      </w:tr>
      <w:tr w:rsidR="009E5A7A" w14:paraId="637C6E71" w14:textId="77777777">
        <w:trPr>
          <w:jc w:val="center"/>
        </w:trPr>
        <w:tc>
          <w:tcPr>
            <w:tcW w:w="4968" w:type="dxa"/>
          </w:tcPr>
          <w:p w14:paraId="1E75CB37" w14:textId="77777777" w:rsidR="009E5A7A" w:rsidRDefault="00000000">
            <w:pPr>
              <w:spacing w:after="40"/>
            </w:pPr>
            <w:r>
              <w:rPr>
                <w:sz w:val="18"/>
              </w:rPr>
              <w:t>Accuracy</w:t>
            </w:r>
          </w:p>
        </w:tc>
        <w:tc>
          <w:tcPr>
            <w:tcW w:w="4968" w:type="dxa"/>
          </w:tcPr>
          <w:p w14:paraId="2801ADFC" w14:textId="77777777" w:rsidR="009E5A7A" w:rsidRDefault="00000000">
            <w:pPr>
              <w:spacing w:after="40"/>
            </w:pPr>
            <w:r>
              <w:rPr>
                <w:sz w:val="18"/>
              </w:rPr>
              <w:t>Is it correct?</w:t>
            </w:r>
          </w:p>
        </w:tc>
      </w:tr>
      <w:tr w:rsidR="009E5A7A" w14:paraId="5E18AE0A" w14:textId="77777777">
        <w:trPr>
          <w:jc w:val="center"/>
        </w:trPr>
        <w:tc>
          <w:tcPr>
            <w:tcW w:w="4968" w:type="dxa"/>
          </w:tcPr>
          <w:p w14:paraId="37A5D359" w14:textId="77777777" w:rsidR="009E5A7A" w:rsidRDefault="00000000">
            <w:pPr>
              <w:spacing w:after="40"/>
            </w:pPr>
            <w:r>
              <w:rPr>
                <w:sz w:val="18"/>
              </w:rPr>
              <w:t>Currency</w:t>
            </w:r>
          </w:p>
        </w:tc>
        <w:tc>
          <w:tcPr>
            <w:tcW w:w="4968" w:type="dxa"/>
          </w:tcPr>
          <w:p w14:paraId="6FA9BF31" w14:textId="77777777" w:rsidR="009E5A7A" w:rsidRDefault="00000000">
            <w:pPr>
              <w:spacing w:after="40"/>
            </w:pPr>
            <w:r>
              <w:rPr>
                <w:sz w:val="18"/>
              </w:rPr>
              <w:t>Does it reflect the current state?</w:t>
            </w:r>
          </w:p>
        </w:tc>
      </w:tr>
      <w:tr w:rsidR="009E5A7A" w14:paraId="4E8F4B79" w14:textId="77777777">
        <w:trPr>
          <w:jc w:val="center"/>
        </w:trPr>
        <w:tc>
          <w:tcPr>
            <w:tcW w:w="4968" w:type="dxa"/>
          </w:tcPr>
          <w:p w14:paraId="73D99D8E" w14:textId="77777777" w:rsidR="009E5A7A" w:rsidRDefault="00000000">
            <w:pPr>
              <w:spacing w:after="40"/>
            </w:pPr>
            <w:r>
              <w:rPr>
                <w:sz w:val="18"/>
              </w:rPr>
              <w:t>Authority</w:t>
            </w:r>
          </w:p>
        </w:tc>
        <w:tc>
          <w:tcPr>
            <w:tcW w:w="4968" w:type="dxa"/>
          </w:tcPr>
          <w:p w14:paraId="7E7E4E50" w14:textId="77777777" w:rsidR="009E5A7A" w:rsidRDefault="00000000">
            <w:pPr>
              <w:spacing w:after="40"/>
            </w:pPr>
            <w:r>
              <w:rPr>
                <w:sz w:val="18"/>
              </w:rPr>
              <w:t>Is it approved or recognised as trustworthy?</w:t>
            </w:r>
          </w:p>
        </w:tc>
      </w:tr>
      <w:tr w:rsidR="009E5A7A" w14:paraId="4058D0BB" w14:textId="77777777">
        <w:trPr>
          <w:jc w:val="center"/>
        </w:trPr>
        <w:tc>
          <w:tcPr>
            <w:tcW w:w="4968" w:type="dxa"/>
          </w:tcPr>
          <w:p w14:paraId="6A4F36E6" w14:textId="77777777" w:rsidR="009E5A7A" w:rsidRDefault="00000000">
            <w:pPr>
              <w:spacing w:after="40"/>
            </w:pPr>
            <w:r>
              <w:rPr>
                <w:sz w:val="18"/>
              </w:rPr>
              <w:t>Ownership</w:t>
            </w:r>
          </w:p>
        </w:tc>
        <w:tc>
          <w:tcPr>
            <w:tcW w:w="4968" w:type="dxa"/>
          </w:tcPr>
          <w:p w14:paraId="7BF9FC81" w14:textId="77777777" w:rsidR="009E5A7A" w:rsidRDefault="00000000">
            <w:pPr>
              <w:spacing w:after="40"/>
            </w:pPr>
            <w:r>
              <w:rPr>
                <w:sz w:val="18"/>
              </w:rPr>
              <w:t>Is someone responsible for it?</w:t>
            </w:r>
          </w:p>
        </w:tc>
      </w:tr>
      <w:tr w:rsidR="009E5A7A" w14:paraId="740C069E" w14:textId="77777777">
        <w:trPr>
          <w:jc w:val="center"/>
        </w:trPr>
        <w:tc>
          <w:tcPr>
            <w:tcW w:w="4968" w:type="dxa"/>
          </w:tcPr>
          <w:p w14:paraId="2A4C771E" w14:textId="77777777" w:rsidR="009E5A7A" w:rsidRDefault="00000000">
            <w:pPr>
              <w:spacing w:after="40"/>
            </w:pPr>
            <w:r>
              <w:rPr>
                <w:sz w:val="18"/>
              </w:rPr>
              <w:t>Completeness</w:t>
            </w:r>
          </w:p>
        </w:tc>
        <w:tc>
          <w:tcPr>
            <w:tcW w:w="4968" w:type="dxa"/>
          </w:tcPr>
          <w:p w14:paraId="528283ED" w14:textId="77777777" w:rsidR="009E5A7A" w:rsidRDefault="00000000">
            <w:pPr>
              <w:spacing w:after="40"/>
            </w:pPr>
            <w:r>
              <w:rPr>
                <w:sz w:val="18"/>
              </w:rPr>
              <w:t>Is there enough information to support the intended work?</w:t>
            </w:r>
          </w:p>
        </w:tc>
      </w:tr>
      <w:tr w:rsidR="009E5A7A" w14:paraId="1DF433E2" w14:textId="77777777">
        <w:trPr>
          <w:jc w:val="center"/>
        </w:trPr>
        <w:tc>
          <w:tcPr>
            <w:tcW w:w="4968" w:type="dxa"/>
          </w:tcPr>
          <w:p w14:paraId="0C66CE58" w14:textId="77777777" w:rsidR="009E5A7A" w:rsidRDefault="00000000">
            <w:pPr>
              <w:spacing w:after="40"/>
            </w:pPr>
            <w:r>
              <w:rPr>
                <w:sz w:val="18"/>
              </w:rPr>
              <w:t>Consistency</w:t>
            </w:r>
          </w:p>
        </w:tc>
        <w:tc>
          <w:tcPr>
            <w:tcW w:w="4968" w:type="dxa"/>
          </w:tcPr>
          <w:p w14:paraId="5F06ABA8" w14:textId="77777777" w:rsidR="009E5A7A" w:rsidRDefault="00000000">
            <w:pPr>
              <w:spacing w:after="40"/>
            </w:pPr>
            <w:r>
              <w:rPr>
                <w:sz w:val="18"/>
              </w:rPr>
              <w:t>Does it conflict with other trusted sources?</w:t>
            </w:r>
          </w:p>
        </w:tc>
      </w:tr>
      <w:tr w:rsidR="009E5A7A" w14:paraId="3D13C6E0" w14:textId="77777777">
        <w:trPr>
          <w:jc w:val="center"/>
        </w:trPr>
        <w:tc>
          <w:tcPr>
            <w:tcW w:w="4968" w:type="dxa"/>
          </w:tcPr>
          <w:p w14:paraId="3C773580" w14:textId="77777777" w:rsidR="009E5A7A" w:rsidRDefault="00000000">
            <w:pPr>
              <w:spacing w:after="40"/>
            </w:pPr>
            <w:r>
              <w:rPr>
                <w:sz w:val="18"/>
              </w:rPr>
              <w:t>Accessibility</w:t>
            </w:r>
          </w:p>
        </w:tc>
        <w:tc>
          <w:tcPr>
            <w:tcW w:w="4968" w:type="dxa"/>
          </w:tcPr>
          <w:p w14:paraId="444C4585" w14:textId="77777777" w:rsidR="009E5A7A" w:rsidRDefault="00000000">
            <w:pPr>
              <w:spacing w:after="40"/>
            </w:pPr>
            <w:r>
              <w:rPr>
                <w:sz w:val="18"/>
              </w:rPr>
              <w:t>Can authorised people and systems retrieve it?</w:t>
            </w:r>
          </w:p>
        </w:tc>
      </w:tr>
      <w:tr w:rsidR="009E5A7A" w14:paraId="407347E8" w14:textId="77777777">
        <w:trPr>
          <w:jc w:val="center"/>
        </w:trPr>
        <w:tc>
          <w:tcPr>
            <w:tcW w:w="4968" w:type="dxa"/>
          </w:tcPr>
          <w:p w14:paraId="3AC144C2" w14:textId="77777777" w:rsidR="009E5A7A" w:rsidRDefault="00000000">
            <w:pPr>
              <w:spacing w:after="40"/>
            </w:pPr>
            <w:r>
              <w:rPr>
                <w:sz w:val="18"/>
              </w:rPr>
              <w:t>Traceability</w:t>
            </w:r>
          </w:p>
        </w:tc>
        <w:tc>
          <w:tcPr>
            <w:tcW w:w="4968" w:type="dxa"/>
          </w:tcPr>
          <w:p w14:paraId="2377A7F6" w14:textId="77777777" w:rsidR="009E5A7A" w:rsidRDefault="00000000">
            <w:pPr>
              <w:spacing w:after="40"/>
            </w:pPr>
            <w:r>
              <w:rPr>
                <w:sz w:val="18"/>
              </w:rPr>
              <w:t>Can the organisation understand where it came from and when it changed?</w:t>
            </w:r>
          </w:p>
        </w:tc>
      </w:tr>
      <w:tr w:rsidR="009E5A7A" w14:paraId="25349777" w14:textId="77777777">
        <w:trPr>
          <w:jc w:val="center"/>
        </w:trPr>
        <w:tc>
          <w:tcPr>
            <w:tcW w:w="4968" w:type="dxa"/>
          </w:tcPr>
          <w:p w14:paraId="219A6A52" w14:textId="77777777" w:rsidR="009E5A7A" w:rsidRDefault="00000000">
            <w:pPr>
              <w:spacing w:after="40"/>
            </w:pPr>
            <w:r>
              <w:rPr>
                <w:sz w:val="18"/>
              </w:rPr>
              <w:t>Clarity</w:t>
            </w:r>
          </w:p>
        </w:tc>
        <w:tc>
          <w:tcPr>
            <w:tcW w:w="4968" w:type="dxa"/>
          </w:tcPr>
          <w:p w14:paraId="3BED99DD" w14:textId="77777777" w:rsidR="009E5A7A" w:rsidRDefault="00000000">
            <w:pPr>
              <w:spacing w:after="40"/>
            </w:pPr>
            <w:r>
              <w:rPr>
                <w:sz w:val="18"/>
              </w:rPr>
              <w:t>Can the intended user understand it?</w:t>
            </w:r>
          </w:p>
        </w:tc>
      </w:tr>
    </w:tbl>
    <w:p w14:paraId="6DA38473" w14:textId="77777777" w:rsidR="009E5A7A" w:rsidRDefault="00000000">
      <w:pPr>
        <w:pStyle w:val="Heading2"/>
        <w:spacing w:after="80" w:line="252" w:lineRule="auto"/>
      </w:pPr>
      <w:r>
        <w:t>6.9 Business Context Is Knowledge</w:t>
      </w:r>
    </w:p>
    <w:p w14:paraId="351D0FE9" w14:textId="77777777" w:rsidR="009E5A7A" w:rsidRDefault="00000000">
      <w:pPr>
        <w:spacing w:after="80" w:line="252" w:lineRule="auto"/>
      </w:pPr>
      <w:r>
        <w:t>AI needs more than documents. Business context may include objectives, priorities, customer relationships, organisational history, previous failures, constraints, risks, authority and commercial commitments. Technical information alone may not be enough to make a good organisational decision.</w:t>
      </w:r>
    </w:p>
    <w:p w14:paraId="36F83948" w14:textId="77777777" w:rsidR="009E5A7A" w:rsidRDefault="00000000">
      <w:pPr>
        <w:pStyle w:val="Heading2"/>
        <w:spacing w:after="80" w:line="252" w:lineRule="auto"/>
      </w:pPr>
      <w:r>
        <w:t>6.10 Minimum Context Standard</w:t>
      </w:r>
    </w:p>
    <w:tbl>
      <w:tblPr>
        <w:tblStyle w:val="TableGrid"/>
        <w:tblW w:w="0" w:type="auto"/>
        <w:jc w:val="center"/>
        <w:tblLook w:val="04A0" w:firstRow="1" w:lastRow="0" w:firstColumn="1" w:lastColumn="0" w:noHBand="0" w:noVBand="1"/>
      </w:tblPr>
      <w:tblGrid>
        <w:gridCol w:w="4968"/>
        <w:gridCol w:w="4968"/>
      </w:tblGrid>
      <w:tr w:rsidR="009E5A7A" w14:paraId="2EBAB5F7" w14:textId="77777777">
        <w:trPr>
          <w:tblHeader/>
          <w:jc w:val="center"/>
        </w:trPr>
        <w:tc>
          <w:tcPr>
            <w:tcW w:w="4968" w:type="dxa"/>
            <w:vAlign w:val="center"/>
          </w:tcPr>
          <w:p w14:paraId="6BBA5E9D" w14:textId="77777777" w:rsidR="009E5A7A" w:rsidRDefault="00000000">
            <w:pPr>
              <w:spacing w:after="40"/>
            </w:pPr>
            <w:r>
              <w:rPr>
                <w:b/>
                <w:sz w:val="18"/>
              </w:rPr>
              <w:t>Context element</w:t>
            </w:r>
          </w:p>
        </w:tc>
        <w:tc>
          <w:tcPr>
            <w:tcW w:w="4968" w:type="dxa"/>
            <w:vAlign w:val="center"/>
          </w:tcPr>
          <w:p w14:paraId="67CC969B" w14:textId="77777777" w:rsidR="009E5A7A" w:rsidRDefault="00000000">
            <w:pPr>
              <w:spacing w:after="40"/>
            </w:pPr>
            <w:r>
              <w:rPr>
                <w:b/>
                <w:sz w:val="18"/>
              </w:rPr>
              <w:t>Question</w:t>
            </w:r>
          </w:p>
        </w:tc>
      </w:tr>
      <w:tr w:rsidR="009E5A7A" w14:paraId="67CF8743" w14:textId="77777777">
        <w:trPr>
          <w:jc w:val="center"/>
        </w:trPr>
        <w:tc>
          <w:tcPr>
            <w:tcW w:w="4968" w:type="dxa"/>
          </w:tcPr>
          <w:p w14:paraId="4BE38FA9" w14:textId="77777777" w:rsidR="009E5A7A" w:rsidRDefault="00000000">
            <w:pPr>
              <w:spacing w:after="40"/>
            </w:pPr>
            <w:r>
              <w:rPr>
                <w:sz w:val="18"/>
              </w:rPr>
              <w:t>Objective</w:t>
            </w:r>
          </w:p>
        </w:tc>
        <w:tc>
          <w:tcPr>
            <w:tcW w:w="4968" w:type="dxa"/>
          </w:tcPr>
          <w:p w14:paraId="740B1272" w14:textId="77777777" w:rsidR="009E5A7A" w:rsidRDefault="00000000">
            <w:pPr>
              <w:spacing w:after="40"/>
            </w:pPr>
            <w:r>
              <w:rPr>
                <w:sz w:val="18"/>
              </w:rPr>
              <w:t>What are we trying to achieve?</w:t>
            </w:r>
          </w:p>
        </w:tc>
      </w:tr>
      <w:tr w:rsidR="009E5A7A" w14:paraId="35D3CB92" w14:textId="77777777">
        <w:trPr>
          <w:jc w:val="center"/>
        </w:trPr>
        <w:tc>
          <w:tcPr>
            <w:tcW w:w="4968" w:type="dxa"/>
          </w:tcPr>
          <w:p w14:paraId="1F850C41" w14:textId="77777777" w:rsidR="009E5A7A" w:rsidRDefault="00000000">
            <w:pPr>
              <w:spacing w:after="40"/>
            </w:pPr>
            <w:r>
              <w:rPr>
                <w:sz w:val="18"/>
              </w:rPr>
              <w:t>Current situation</w:t>
            </w:r>
          </w:p>
        </w:tc>
        <w:tc>
          <w:tcPr>
            <w:tcW w:w="4968" w:type="dxa"/>
          </w:tcPr>
          <w:p w14:paraId="4E33D734" w14:textId="77777777" w:rsidR="009E5A7A" w:rsidRDefault="00000000">
            <w:pPr>
              <w:spacing w:after="40"/>
            </w:pPr>
            <w:r>
              <w:rPr>
                <w:sz w:val="18"/>
              </w:rPr>
              <w:t>What is happening now?</w:t>
            </w:r>
          </w:p>
        </w:tc>
      </w:tr>
      <w:tr w:rsidR="009E5A7A" w14:paraId="2554924B" w14:textId="77777777">
        <w:trPr>
          <w:jc w:val="center"/>
        </w:trPr>
        <w:tc>
          <w:tcPr>
            <w:tcW w:w="4968" w:type="dxa"/>
          </w:tcPr>
          <w:p w14:paraId="1935662D" w14:textId="77777777" w:rsidR="009E5A7A" w:rsidRDefault="00000000">
            <w:pPr>
              <w:spacing w:after="40"/>
            </w:pPr>
            <w:r>
              <w:rPr>
                <w:sz w:val="18"/>
              </w:rPr>
              <w:t>Relevant evidence</w:t>
            </w:r>
          </w:p>
        </w:tc>
        <w:tc>
          <w:tcPr>
            <w:tcW w:w="4968" w:type="dxa"/>
          </w:tcPr>
          <w:p w14:paraId="309D806D" w14:textId="77777777" w:rsidR="009E5A7A" w:rsidRDefault="00000000">
            <w:pPr>
              <w:spacing w:after="40"/>
            </w:pPr>
            <w:r>
              <w:rPr>
                <w:sz w:val="18"/>
              </w:rPr>
              <w:t>What facts or sources should be considered?</w:t>
            </w:r>
          </w:p>
        </w:tc>
      </w:tr>
      <w:tr w:rsidR="009E5A7A" w14:paraId="103E49EA" w14:textId="77777777">
        <w:trPr>
          <w:jc w:val="center"/>
        </w:trPr>
        <w:tc>
          <w:tcPr>
            <w:tcW w:w="4968" w:type="dxa"/>
          </w:tcPr>
          <w:p w14:paraId="387CFFAB" w14:textId="77777777" w:rsidR="009E5A7A" w:rsidRDefault="00000000">
            <w:pPr>
              <w:spacing w:after="40"/>
            </w:pPr>
            <w:r>
              <w:rPr>
                <w:sz w:val="18"/>
              </w:rPr>
              <w:t>Constraints</w:t>
            </w:r>
          </w:p>
        </w:tc>
        <w:tc>
          <w:tcPr>
            <w:tcW w:w="4968" w:type="dxa"/>
          </w:tcPr>
          <w:p w14:paraId="2E691458" w14:textId="77777777" w:rsidR="009E5A7A" w:rsidRDefault="00000000">
            <w:pPr>
              <w:spacing w:after="40"/>
            </w:pPr>
            <w:r>
              <w:rPr>
                <w:sz w:val="18"/>
              </w:rPr>
              <w:t>What must not change or happen?</w:t>
            </w:r>
          </w:p>
        </w:tc>
      </w:tr>
      <w:tr w:rsidR="009E5A7A" w14:paraId="7E4B2E19" w14:textId="77777777">
        <w:trPr>
          <w:jc w:val="center"/>
        </w:trPr>
        <w:tc>
          <w:tcPr>
            <w:tcW w:w="4968" w:type="dxa"/>
          </w:tcPr>
          <w:p w14:paraId="40A65699" w14:textId="77777777" w:rsidR="009E5A7A" w:rsidRDefault="00000000">
            <w:pPr>
              <w:spacing w:after="40"/>
            </w:pPr>
            <w:r>
              <w:rPr>
                <w:sz w:val="18"/>
              </w:rPr>
              <w:t>Authority</w:t>
            </w:r>
          </w:p>
        </w:tc>
        <w:tc>
          <w:tcPr>
            <w:tcW w:w="4968" w:type="dxa"/>
          </w:tcPr>
          <w:p w14:paraId="4854F516" w14:textId="77777777" w:rsidR="009E5A7A" w:rsidRDefault="00000000">
            <w:pPr>
              <w:spacing w:after="40"/>
            </w:pPr>
            <w:r>
              <w:rPr>
                <w:sz w:val="18"/>
              </w:rPr>
              <w:t>What may AI recommend or perform?</w:t>
            </w:r>
          </w:p>
        </w:tc>
      </w:tr>
      <w:tr w:rsidR="009E5A7A" w14:paraId="4177A94D" w14:textId="77777777">
        <w:trPr>
          <w:jc w:val="center"/>
        </w:trPr>
        <w:tc>
          <w:tcPr>
            <w:tcW w:w="4968" w:type="dxa"/>
          </w:tcPr>
          <w:p w14:paraId="25345E82" w14:textId="77777777" w:rsidR="009E5A7A" w:rsidRDefault="00000000">
            <w:pPr>
              <w:spacing w:after="40"/>
            </w:pPr>
            <w:r>
              <w:rPr>
                <w:sz w:val="18"/>
              </w:rPr>
              <w:t>Expected output</w:t>
            </w:r>
          </w:p>
        </w:tc>
        <w:tc>
          <w:tcPr>
            <w:tcW w:w="4968" w:type="dxa"/>
          </w:tcPr>
          <w:p w14:paraId="651A6A94" w14:textId="77777777" w:rsidR="009E5A7A" w:rsidRDefault="00000000">
            <w:pPr>
              <w:spacing w:after="40"/>
            </w:pPr>
            <w:r>
              <w:rPr>
                <w:sz w:val="18"/>
              </w:rPr>
              <w:t>What form should the result take?</w:t>
            </w:r>
          </w:p>
        </w:tc>
      </w:tr>
      <w:tr w:rsidR="009E5A7A" w14:paraId="22DD8966" w14:textId="77777777">
        <w:trPr>
          <w:jc w:val="center"/>
        </w:trPr>
        <w:tc>
          <w:tcPr>
            <w:tcW w:w="4968" w:type="dxa"/>
          </w:tcPr>
          <w:p w14:paraId="26A6BA47" w14:textId="77777777" w:rsidR="009E5A7A" w:rsidRDefault="00000000">
            <w:pPr>
              <w:spacing w:after="40"/>
            </w:pPr>
            <w:r>
              <w:rPr>
                <w:sz w:val="18"/>
              </w:rPr>
              <w:t>Unknowns</w:t>
            </w:r>
          </w:p>
        </w:tc>
        <w:tc>
          <w:tcPr>
            <w:tcW w:w="4968" w:type="dxa"/>
          </w:tcPr>
          <w:p w14:paraId="6544FE52" w14:textId="77777777" w:rsidR="009E5A7A" w:rsidRDefault="00000000">
            <w:pPr>
              <w:spacing w:after="40"/>
            </w:pPr>
            <w:r>
              <w:rPr>
                <w:sz w:val="18"/>
              </w:rPr>
              <w:t>What information is missing or uncertain?</w:t>
            </w:r>
          </w:p>
        </w:tc>
      </w:tr>
    </w:tbl>
    <w:p w14:paraId="27ECE054" w14:textId="77777777" w:rsidR="009E5A7A" w:rsidRDefault="00000000">
      <w:pPr>
        <w:pStyle w:val="Heading2"/>
        <w:spacing w:after="80" w:line="252" w:lineRule="auto"/>
      </w:pPr>
      <w:r>
        <w:t>6.11 Known, Inferred and Unknown</w:t>
      </w:r>
    </w:p>
    <w:p w14:paraId="4566BAED" w14:textId="77777777" w:rsidR="009E5A7A" w:rsidRDefault="00000000">
      <w:pPr>
        <w:spacing w:after="80" w:line="252" w:lineRule="auto"/>
      </w:pPr>
      <w:r>
        <w:t>For important work, AI should distinguish verified facts from reasonable inference and information that remains unknown. Uncertainty should be visible rather than hidden behind confident language.</w:t>
      </w:r>
    </w:p>
    <w:p w14:paraId="111DE9B9" w14:textId="77777777" w:rsidR="009E5A7A" w:rsidRDefault="00000000">
      <w:pPr>
        <w:pStyle w:val="Heading2"/>
        <w:spacing w:after="80" w:line="252" w:lineRule="auto"/>
      </w:pPr>
      <w:r>
        <w:t>6.12 Decision Register and Supersession</w:t>
      </w:r>
    </w:p>
    <w:p w14:paraId="439C0698" w14:textId="77777777" w:rsidR="009E5A7A" w:rsidRDefault="00000000">
      <w:pPr>
        <w:spacing w:after="80" w:line="252" w:lineRule="auto"/>
      </w:pPr>
      <w:r>
        <w:t>AI-enabled operations need to know not only what decisions exist, but which decision is currently authoritative. A Decision Register should support clear status and supersession.</w:t>
      </w:r>
    </w:p>
    <w:tbl>
      <w:tblPr>
        <w:tblStyle w:val="TableGrid"/>
        <w:tblW w:w="0" w:type="auto"/>
        <w:jc w:val="center"/>
        <w:tblLook w:val="04A0" w:firstRow="1" w:lastRow="0" w:firstColumn="1" w:lastColumn="0" w:noHBand="0" w:noVBand="1"/>
      </w:tblPr>
      <w:tblGrid>
        <w:gridCol w:w="4968"/>
        <w:gridCol w:w="4968"/>
      </w:tblGrid>
      <w:tr w:rsidR="009E5A7A" w14:paraId="7528EE01" w14:textId="77777777">
        <w:trPr>
          <w:tblHeader/>
          <w:jc w:val="center"/>
        </w:trPr>
        <w:tc>
          <w:tcPr>
            <w:tcW w:w="4968" w:type="dxa"/>
            <w:vAlign w:val="center"/>
          </w:tcPr>
          <w:p w14:paraId="53B5CB63" w14:textId="77777777" w:rsidR="009E5A7A" w:rsidRDefault="00000000">
            <w:pPr>
              <w:spacing w:after="40"/>
            </w:pPr>
            <w:r>
              <w:rPr>
                <w:b/>
                <w:sz w:val="18"/>
              </w:rPr>
              <w:t>Decision state</w:t>
            </w:r>
          </w:p>
        </w:tc>
        <w:tc>
          <w:tcPr>
            <w:tcW w:w="4968" w:type="dxa"/>
            <w:vAlign w:val="center"/>
          </w:tcPr>
          <w:p w14:paraId="00486A76" w14:textId="77777777" w:rsidR="009E5A7A" w:rsidRDefault="00000000">
            <w:pPr>
              <w:spacing w:after="40"/>
            </w:pPr>
            <w:r>
              <w:rPr>
                <w:b/>
                <w:sz w:val="18"/>
              </w:rPr>
              <w:t>Meaning</w:t>
            </w:r>
          </w:p>
        </w:tc>
      </w:tr>
      <w:tr w:rsidR="009E5A7A" w14:paraId="1285A285" w14:textId="77777777">
        <w:trPr>
          <w:jc w:val="center"/>
        </w:trPr>
        <w:tc>
          <w:tcPr>
            <w:tcW w:w="4968" w:type="dxa"/>
          </w:tcPr>
          <w:p w14:paraId="3E3FA4F6" w14:textId="77777777" w:rsidR="009E5A7A" w:rsidRDefault="00000000">
            <w:pPr>
              <w:spacing w:after="40"/>
            </w:pPr>
            <w:r>
              <w:rPr>
                <w:sz w:val="18"/>
              </w:rPr>
              <w:lastRenderedPageBreak/>
              <w:t>Proposed</w:t>
            </w:r>
          </w:p>
        </w:tc>
        <w:tc>
          <w:tcPr>
            <w:tcW w:w="4968" w:type="dxa"/>
          </w:tcPr>
          <w:p w14:paraId="2AA83853" w14:textId="77777777" w:rsidR="009E5A7A" w:rsidRDefault="00000000">
            <w:pPr>
              <w:spacing w:after="40"/>
            </w:pPr>
            <w:r>
              <w:rPr>
                <w:sz w:val="18"/>
              </w:rPr>
              <w:t>Suggested but not approved.</w:t>
            </w:r>
          </w:p>
        </w:tc>
      </w:tr>
      <w:tr w:rsidR="009E5A7A" w14:paraId="1CC806FC" w14:textId="77777777">
        <w:trPr>
          <w:jc w:val="center"/>
        </w:trPr>
        <w:tc>
          <w:tcPr>
            <w:tcW w:w="4968" w:type="dxa"/>
          </w:tcPr>
          <w:p w14:paraId="2BB87E0B" w14:textId="77777777" w:rsidR="009E5A7A" w:rsidRDefault="00000000">
            <w:pPr>
              <w:spacing w:after="40"/>
            </w:pPr>
            <w:r>
              <w:rPr>
                <w:sz w:val="18"/>
              </w:rPr>
              <w:t>Pending</w:t>
            </w:r>
          </w:p>
        </w:tc>
        <w:tc>
          <w:tcPr>
            <w:tcW w:w="4968" w:type="dxa"/>
          </w:tcPr>
          <w:p w14:paraId="5FC82889" w14:textId="77777777" w:rsidR="009E5A7A" w:rsidRDefault="00000000">
            <w:pPr>
              <w:spacing w:after="40"/>
            </w:pPr>
            <w:r>
              <w:rPr>
                <w:sz w:val="18"/>
              </w:rPr>
              <w:t>Awaiting an authorised decision.</w:t>
            </w:r>
          </w:p>
        </w:tc>
      </w:tr>
      <w:tr w:rsidR="009E5A7A" w14:paraId="7D057B21" w14:textId="77777777">
        <w:trPr>
          <w:jc w:val="center"/>
        </w:trPr>
        <w:tc>
          <w:tcPr>
            <w:tcW w:w="4968" w:type="dxa"/>
          </w:tcPr>
          <w:p w14:paraId="40C0A4A6" w14:textId="77777777" w:rsidR="009E5A7A" w:rsidRDefault="00000000">
            <w:pPr>
              <w:spacing w:after="40"/>
            </w:pPr>
            <w:r>
              <w:rPr>
                <w:sz w:val="18"/>
              </w:rPr>
              <w:t>Approved</w:t>
            </w:r>
          </w:p>
        </w:tc>
        <w:tc>
          <w:tcPr>
            <w:tcW w:w="4968" w:type="dxa"/>
          </w:tcPr>
          <w:p w14:paraId="39794980" w14:textId="77777777" w:rsidR="009E5A7A" w:rsidRDefault="00000000">
            <w:pPr>
              <w:spacing w:after="40"/>
            </w:pPr>
            <w:r>
              <w:rPr>
                <w:sz w:val="18"/>
              </w:rPr>
              <w:t>Current authorised decision.</w:t>
            </w:r>
          </w:p>
        </w:tc>
      </w:tr>
      <w:tr w:rsidR="009E5A7A" w14:paraId="0EFCB4E7" w14:textId="77777777">
        <w:trPr>
          <w:jc w:val="center"/>
        </w:trPr>
        <w:tc>
          <w:tcPr>
            <w:tcW w:w="4968" w:type="dxa"/>
          </w:tcPr>
          <w:p w14:paraId="565193B4" w14:textId="77777777" w:rsidR="009E5A7A" w:rsidRDefault="00000000">
            <w:pPr>
              <w:spacing w:after="40"/>
            </w:pPr>
            <w:r>
              <w:rPr>
                <w:sz w:val="18"/>
              </w:rPr>
              <w:t>Superseded</w:t>
            </w:r>
          </w:p>
        </w:tc>
        <w:tc>
          <w:tcPr>
            <w:tcW w:w="4968" w:type="dxa"/>
          </w:tcPr>
          <w:p w14:paraId="129C3DD4" w14:textId="77777777" w:rsidR="009E5A7A" w:rsidRDefault="00000000">
            <w:pPr>
              <w:spacing w:after="40"/>
            </w:pPr>
            <w:r>
              <w:rPr>
                <w:sz w:val="18"/>
              </w:rPr>
              <w:t>Replaced by a newer authorised decision.</w:t>
            </w:r>
          </w:p>
        </w:tc>
      </w:tr>
      <w:tr w:rsidR="009E5A7A" w14:paraId="5855F794" w14:textId="77777777">
        <w:trPr>
          <w:jc w:val="center"/>
        </w:trPr>
        <w:tc>
          <w:tcPr>
            <w:tcW w:w="4968" w:type="dxa"/>
          </w:tcPr>
          <w:p w14:paraId="0FB4AEF4" w14:textId="77777777" w:rsidR="009E5A7A" w:rsidRDefault="00000000">
            <w:pPr>
              <w:spacing w:after="40"/>
            </w:pPr>
            <w:r>
              <w:rPr>
                <w:sz w:val="18"/>
              </w:rPr>
              <w:t>Revoked</w:t>
            </w:r>
          </w:p>
        </w:tc>
        <w:tc>
          <w:tcPr>
            <w:tcW w:w="4968" w:type="dxa"/>
          </w:tcPr>
          <w:p w14:paraId="21A8807D" w14:textId="77777777" w:rsidR="009E5A7A" w:rsidRDefault="00000000">
            <w:pPr>
              <w:spacing w:after="40"/>
            </w:pPr>
            <w:r>
              <w:rPr>
                <w:sz w:val="18"/>
              </w:rPr>
              <w:t>Authority has been withdrawn.</w:t>
            </w:r>
          </w:p>
        </w:tc>
      </w:tr>
      <w:tr w:rsidR="009E5A7A" w14:paraId="3A2995A1" w14:textId="77777777">
        <w:trPr>
          <w:jc w:val="center"/>
        </w:trPr>
        <w:tc>
          <w:tcPr>
            <w:tcW w:w="4968" w:type="dxa"/>
          </w:tcPr>
          <w:p w14:paraId="7507BD22" w14:textId="77777777" w:rsidR="009E5A7A" w:rsidRDefault="00000000">
            <w:pPr>
              <w:spacing w:after="40"/>
            </w:pPr>
            <w:r>
              <w:rPr>
                <w:sz w:val="18"/>
              </w:rPr>
              <w:t>Expired</w:t>
            </w:r>
          </w:p>
        </w:tc>
        <w:tc>
          <w:tcPr>
            <w:tcW w:w="4968" w:type="dxa"/>
          </w:tcPr>
          <w:p w14:paraId="44EFAF6C" w14:textId="77777777" w:rsidR="009E5A7A" w:rsidRDefault="00000000">
            <w:pPr>
              <w:spacing w:after="40"/>
            </w:pPr>
            <w:r>
              <w:rPr>
                <w:sz w:val="18"/>
              </w:rPr>
              <w:t>The decision no longer applies because its defined period or condition ended.</w:t>
            </w:r>
          </w:p>
        </w:tc>
      </w:tr>
    </w:tbl>
    <w:p w14:paraId="685E21B2" w14:textId="77777777" w:rsidR="009E5A7A" w:rsidRDefault="00000000">
      <w:pPr>
        <w:spacing w:after="80" w:line="252" w:lineRule="auto"/>
      </w:pPr>
      <w:r>
        <w:t>A material decision record may include the Owner, timestamp, affected workstreams, scope, decision status, superseded decision, and where the decision must be propagated.</w:t>
      </w:r>
    </w:p>
    <w:p w14:paraId="7E3F8C31" w14:textId="77777777" w:rsidR="009E5A7A" w:rsidRDefault="00000000">
      <w:pPr>
        <w:pStyle w:val="HAOFRule"/>
        <w:spacing w:after="80" w:line="252" w:lineRule="auto"/>
      </w:pPr>
      <w:r>
        <w:t>New authority must be able to supersede old authority cleanly.</w:t>
      </w:r>
    </w:p>
    <w:p w14:paraId="66F22E88" w14:textId="77777777" w:rsidR="009E5A7A" w:rsidRDefault="00000000">
      <w:pPr>
        <w:pStyle w:val="Heading2"/>
        <w:spacing w:after="80" w:line="252" w:lineRule="auto"/>
      </w:pPr>
      <w:r>
        <w:t>6.13 Knowledge Conflicts</w:t>
      </w:r>
    </w:p>
    <w:p w14:paraId="73F0059F" w14:textId="77777777" w:rsidR="009E5A7A" w:rsidRDefault="00000000">
      <w:pPr>
        <w:spacing w:after="80" w:line="252" w:lineRule="auto"/>
      </w:pPr>
      <w:r>
        <w:t>When trusted sources conflict, AI should identify the conflict, compare authority and version, check current evidence, and escalate when the conflict remains material. It should not silently choose whichever source is most convenient.</w:t>
      </w:r>
    </w:p>
    <w:p w14:paraId="5A14AC61" w14:textId="77777777" w:rsidR="009E5A7A" w:rsidRDefault="00000000">
      <w:pPr>
        <w:pStyle w:val="Heading2"/>
        <w:spacing w:after="80" w:line="252" w:lineRule="auto"/>
      </w:pPr>
      <w:r>
        <w:t>6.14 Retrieval Does Not Equal Understanding</w:t>
      </w:r>
    </w:p>
    <w:p w14:paraId="6625FCBF" w14:textId="77777777" w:rsidR="009E5A7A" w:rsidRDefault="00000000">
      <w:pPr>
        <w:spacing w:after="80" w:line="252" w:lineRule="auto"/>
      </w:pPr>
      <w:r>
        <w:t>Giving AI access to a large repository does not automatically solve the knowledge problem. More information can increase confusion when documents are duplicate, stale, contradictory or poorly structured.</w:t>
      </w:r>
    </w:p>
    <w:p w14:paraId="5A5E20B9" w14:textId="77777777" w:rsidR="009E5A7A" w:rsidRDefault="00000000">
      <w:pPr>
        <w:pStyle w:val="HAOFQuote"/>
        <w:spacing w:after="80" w:line="252" w:lineRule="auto"/>
      </w:pPr>
      <w:r>
        <w:t>Give AI the right information, with enough context to use it correctly.</w:t>
      </w:r>
    </w:p>
    <w:p w14:paraId="681A4447" w14:textId="77777777" w:rsidR="009E5A7A" w:rsidRDefault="00000000">
      <w:pPr>
        <w:pStyle w:val="Heading2"/>
        <w:spacing w:after="80" w:line="252" w:lineRule="auto"/>
      </w:pPr>
      <w:r>
        <w:t>6.15 Knowledge Access Boundaries</w:t>
      </w:r>
    </w:p>
    <w:p w14:paraId="52BA4749" w14:textId="77777777" w:rsidR="009E5A7A" w:rsidRDefault="00000000">
      <w:pPr>
        <w:spacing w:after="80" w:line="252" w:lineRule="auto"/>
      </w:pPr>
      <w:r>
        <w:t>AI should only access knowledge needed for its approved purpose. Access should consider confidentiality, personal data, customer information, financial data, intellectual property, legal privilege and security information.</w:t>
      </w:r>
    </w:p>
    <w:p w14:paraId="4F4DA026" w14:textId="77777777" w:rsidR="009E5A7A" w:rsidRDefault="00000000">
      <w:pPr>
        <w:pStyle w:val="Heading2"/>
        <w:spacing w:after="80" w:line="252" w:lineRule="auto"/>
      </w:pPr>
      <w:r>
        <w:t>6.16 Tacit Knowledge and Human Independence</w:t>
      </w:r>
    </w:p>
    <w:p w14:paraId="7005A978" w14:textId="484F0C32" w:rsidR="009E5A7A" w:rsidRDefault="00000000">
      <w:pPr>
        <w:spacing w:after="80" w:line="252" w:lineRule="auto"/>
      </w:pPr>
      <w:r>
        <w:t xml:space="preserve">Not all expertise can be fully documented. </w:t>
      </w:r>
      <w:r w:rsidR="009B446E">
        <w:t>HAIOF</w:t>
      </w:r>
      <w:r>
        <w:t xml:space="preserve"> </w:t>
      </w:r>
      <w:proofErr w:type="spellStart"/>
      <w:r>
        <w:t>recognises</w:t>
      </w:r>
      <w:proofErr w:type="spellEnd"/>
      <w:r>
        <w:t xml:space="preserve"> tacit knowledge from experience, judgement and relationships. Organisations should capture what can be made durable while preserving the value of human expertise.</w:t>
      </w:r>
    </w:p>
    <w:p w14:paraId="24434E5E" w14:textId="77777777" w:rsidR="009E5A7A" w:rsidRDefault="00000000">
      <w:pPr>
        <w:spacing w:after="80" w:line="252" w:lineRule="auto"/>
      </w:pPr>
      <w:r>
        <w:t>Knowledge engineering supports Human Independence. A person should be able to find the process, understand its purpose, locate the current state, understand authority, identify risks, and perform or supervise the work without depending on the original AI conversation.</w:t>
      </w:r>
    </w:p>
    <w:p w14:paraId="452223AC" w14:textId="77777777" w:rsidR="009E5A7A" w:rsidRDefault="00000000">
      <w:pPr>
        <w:pStyle w:val="Heading2"/>
        <w:spacing w:after="80" w:line="252" w:lineRule="auto"/>
      </w:pPr>
      <w:r>
        <w:t>6.17 Evidence of Readiness vs Demonstrated Capability</w:t>
      </w:r>
    </w:p>
    <w:p w14:paraId="49BF47D0" w14:textId="77777777" w:rsidR="009E5A7A" w:rsidRDefault="00000000">
      <w:pPr>
        <w:spacing w:after="80" w:line="252" w:lineRule="auto"/>
      </w:pPr>
      <w:r>
        <w:t>An asset can indicate readiness without proving capability. A backup file proves that a backup exists; it does not prove that recovery works. A runbook proves that instructions exist; it does not prove that a person can successfully execute them.</w:t>
      </w:r>
    </w:p>
    <w:p w14:paraId="4A32D798" w14:textId="77777777" w:rsidR="009E5A7A" w:rsidRDefault="00000000">
      <w:pPr>
        <w:pStyle w:val="HAOFRule"/>
        <w:spacing w:after="80" w:line="252" w:lineRule="auto"/>
      </w:pPr>
      <w:r>
        <w:t>Documentation and assets indicate capability. Testing demonstrates capability.</w:t>
      </w:r>
    </w:p>
    <w:p w14:paraId="1B85C4AD" w14:textId="77777777" w:rsidR="009E5A7A" w:rsidRDefault="00000000">
      <w:pPr>
        <w:pStyle w:val="Heading2"/>
        <w:spacing w:after="80" w:line="252" w:lineRule="auto"/>
      </w:pPr>
      <w:r>
        <w:t>6.18 Knowledge Debt</w:t>
      </w:r>
    </w:p>
    <w:p w14:paraId="75D6EE3F" w14:textId="77777777" w:rsidR="009E5A7A" w:rsidRDefault="00000000">
      <w:pPr>
        <w:spacing w:after="80" w:line="252" w:lineRule="auto"/>
      </w:pPr>
      <w:r>
        <w:t>Knowledge Debt is the gap between what the organisation needs to know and what has been properly recorded, maintained and made available. Examples include stale runbooks, missing architecture records, undocumented changes, conflicting procedures and critical knowledge held by one person.</w:t>
      </w:r>
    </w:p>
    <w:p w14:paraId="517ED914" w14:textId="77777777" w:rsidR="009E5A7A" w:rsidRDefault="00000000">
      <w:pPr>
        <w:pStyle w:val="HAOFRule"/>
        <w:spacing w:after="80" w:line="252" w:lineRule="auto"/>
      </w:pPr>
      <w:r>
        <w:t>AI often exposes knowledge debt before it creates new knowledge problems.</w:t>
      </w:r>
    </w:p>
    <w:p w14:paraId="0A5AA737" w14:textId="77777777" w:rsidR="009E5A7A" w:rsidRDefault="00000000">
      <w:pPr>
        <w:pStyle w:val="Heading2"/>
        <w:spacing w:after="80" w:line="252" w:lineRule="auto"/>
      </w:pPr>
      <w:r>
        <w:lastRenderedPageBreak/>
        <w:t>6.19 Proportional Documentation</w:t>
      </w:r>
    </w:p>
    <w:p w14:paraId="52CD9F61" w14:textId="0C05E0B2" w:rsidR="009E5A7A" w:rsidRDefault="009B446E">
      <w:pPr>
        <w:spacing w:after="80" w:line="252" w:lineRule="auto"/>
      </w:pPr>
      <w:r>
        <w:t>HAIOF</w:t>
      </w:r>
      <w:r w:rsidR="00000000">
        <w:t xml:space="preserve"> does not recommend documenting everything. Documentation has cost. The amount of documentation should match operational importance, complexity, risk, frequency, handover needs and auditability.</w:t>
      </w:r>
    </w:p>
    <w:p w14:paraId="35682122" w14:textId="77777777" w:rsidR="009E5A7A" w:rsidRDefault="00000000">
      <w:pPr>
        <w:pStyle w:val="HAOFQuote"/>
        <w:spacing w:after="80" w:line="252" w:lineRule="auto"/>
      </w:pPr>
      <w:r>
        <w:t>Document what the organisation needs to operate, understand, recover and improve.</w:t>
      </w:r>
    </w:p>
    <w:p w14:paraId="76CBE778" w14:textId="77777777" w:rsidR="009E5A7A" w:rsidRDefault="00000000">
      <w:pPr>
        <w:pStyle w:val="Heading2"/>
        <w:spacing w:after="80" w:line="252" w:lineRule="auto"/>
      </w:pPr>
      <w:r>
        <w:t>6.20 Knowledge and Change</w:t>
      </w:r>
    </w:p>
    <w:p w14:paraId="077BE9CC" w14:textId="77777777" w:rsidR="009E5A7A" w:rsidRDefault="00000000">
      <w:pPr>
        <w:spacing w:after="80" w:line="252" w:lineRule="auto"/>
      </w:pPr>
      <w:r>
        <w:t>Material changes should consider whether related knowledge also needs to change. Where practical, update important knowledge while the change is still fresh and cheap to document.</w:t>
      </w:r>
    </w:p>
    <w:p w14:paraId="37C4ECAF" w14:textId="77777777" w:rsidR="009E5A7A" w:rsidRDefault="00000000">
      <w:pPr>
        <w:pStyle w:val="Heading2"/>
        <w:spacing w:after="80" w:line="252" w:lineRule="auto"/>
      </w:pPr>
      <w:r>
        <w:t>6.21 Common Failure Modes</w:t>
      </w:r>
    </w:p>
    <w:p w14:paraId="18B8CA8C" w14:textId="77777777" w:rsidR="009E5A7A" w:rsidRDefault="00000000">
      <w:pPr>
        <w:pStyle w:val="ListBullet"/>
        <w:spacing w:after="80" w:line="252" w:lineRule="auto"/>
      </w:pPr>
      <w:r>
        <w:t>AI is blamed for poor organisational knowledge.</w:t>
      </w:r>
    </w:p>
    <w:p w14:paraId="043F0F97" w14:textId="77777777" w:rsidR="009E5A7A" w:rsidRDefault="00000000">
      <w:pPr>
        <w:pStyle w:val="ListBullet"/>
        <w:spacing w:after="80" w:line="252" w:lineRule="auto"/>
      </w:pPr>
      <w:r>
        <w:t>Nobody owns the documentation.</w:t>
      </w:r>
    </w:p>
    <w:p w14:paraId="0245C636" w14:textId="77777777" w:rsidR="009E5A7A" w:rsidRDefault="00000000">
      <w:pPr>
        <w:pStyle w:val="ListBullet"/>
        <w:spacing w:after="80" w:line="252" w:lineRule="auto"/>
      </w:pPr>
      <w:r>
        <w:t>Important knowledge lives only in chat.</w:t>
      </w:r>
    </w:p>
    <w:p w14:paraId="49D1BB7E" w14:textId="77777777" w:rsidR="009E5A7A" w:rsidRDefault="00000000">
      <w:pPr>
        <w:pStyle w:val="ListBullet"/>
        <w:spacing w:after="80" w:line="252" w:lineRule="auto"/>
      </w:pPr>
      <w:r>
        <w:t>AI receives too much information without authority or relevance.</w:t>
      </w:r>
    </w:p>
    <w:p w14:paraId="0E129B42" w14:textId="77777777" w:rsidR="009E5A7A" w:rsidRDefault="00000000">
      <w:pPr>
        <w:pStyle w:val="ListBullet"/>
        <w:spacing w:after="80" w:line="252" w:lineRule="auto"/>
      </w:pPr>
      <w:r>
        <w:t>Employees assume AI understands the business.</w:t>
      </w:r>
    </w:p>
    <w:p w14:paraId="7ADAEC38" w14:textId="77777777" w:rsidR="009E5A7A" w:rsidRDefault="00000000">
      <w:pPr>
        <w:pStyle w:val="ListBullet"/>
        <w:spacing w:after="80" w:line="252" w:lineRule="auto"/>
      </w:pPr>
      <w:r>
        <w:t>Everything gets documented, creating maintenance burden.</w:t>
      </w:r>
    </w:p>
    <w:p w14:paraId="3BA517DB" w14:textId="77777777" w:rsidR="009E5A7A" w:rsidRDefault="00000000">
      <w:pPr>
        <w:pStyle w:val="ListBullet"/>
        <w:spacing w:after="80" w:line="252" w:lineRule="auto"/>
      </w:pPr>
      <w:r>
        <w:t>Old knowledge remains active alongside current knowledge.</w:t>
      </w:r>
    </w:p>
    <w:p w14:paraId="4790FB9C" w14:textId="77777777" w:rsidR="009E5A7A" w:rsidRDefault="00000000">
      <w:pPr>
        <w:pStyle w:val="ListBullet"/>
        <w:spacing w:after="80" w:line="252" w:lineRule="auto"/>
      </w:pPr>
      <w:r>
        <w:t>Documentation exists but cannot be executed by the people doing the work.</w:t>
      </w:r>
    </w:p>
    <w:p w14:paraId="20115B5A" w14:textId="77777777" w:rsidR="009E5A7A" w:rsidRDefault="00000000">
      <w:pPr>
        <w:spacing w:after="80" w:line="252" w:lineRule="auto"/>
      </w:pPr>
      <w:r>
        <w:br w:type="page"/>
      </w:r>
    </w:p>
    <w:p w14:paraId="54EA50B4" w14:textId="77777777" w:rsidR="009E5A7A" w:rsidRDefault="00000000">
      <w:pPr>
        <w:pStyle w:val="Heading1"/>
        <w:spacing w:after="80" w:line="252" w:lineRule="auto"/>
      </w:pPr>
      <w:r>
        <w:lastRenderedPageBreak/>
        <w:t>Chapter 7 — Governance &amp; Risk</w:t>
      </w:r>
    </w:p>
    <w:p w14:paraId="3C26EE65" w14:textId="77777777" w:rsidR="009E5A7A" w:rsidRDefault="00000000">
      <w:pPr>
        <w:pStyle w:val="Heading2"/>
        <w:spacing w:after="80" w:line="252" w:lineRule="auto"/>
      </w:pPr>
      <w:r>
        <w:t>7.1 Purpose</w:t>
      </w:r>
    </w:p>
    <w:p w14:paraId="3C946CD6" w14:textId="77777777" w:rsidR="009E5A7A" w:rsidRDefault="00000000">
      <w:pPr>
        <w:spacing w:after="80" w:line="252" w:lineRule="auto"/>
      </w:pPr>
      <w:r>
        <w:t>The Governance &amp; Risk model controls AI-enabled work without creating unnecessary bureaucracy. The aim is enough control to manage material risk while allowing authorised work to progress.</w:t>
      </w:r>
    </w:p>
    <w:p w14:paraId="252026E9" w14:textId="77777777" w:rsidR="009E5A7A" w:rsidRDefault="00000000">
      <w:pPr>
        <w:pStyle w:val="HAOFQuote"/>
        <w:spacing w:after="80" w:line="252" w:lineRule="auto"/>
      </w:pPr>
      <w:r>
        <w:t>Good governance creates control without creating unnecessary friction.</w:t>
      </w:r>
    </w:p>
    <w:p w14:paraId="5D8171F7" w14:textId="77777777" w:rsidR="009E5A7A" w:rsidRDefault="00000000">
      <w:pPr>
        <w:pStyle w:val="Heading2"/>
        <w:spacing w:after="80" w:line="252" w:lineRule="auto"/>
      </w:pPr>
      <w:r>
        <w:t>7.2 Proportional Governance</w:t>
      </w:r>
    </w:p>
    <w:p w14:paraId="49FDE8D9" w14:textId="77777777" w:rsidR="009E5A7A" w:rsidRDefault="00000000">
      <w:pPr>
        <w:spacing w:after="80" w:line="252" w:lineRule="auto"/>
      </w:pPr>
      <w:r>
        <w:t>Not every AI-supported task requires the same level of control. Governance should be proportional to consequence, reversibility, sensitivity, detectability and recovery difficulty.</w:t>
      </w:r>
    </w:p>
    <w:p w14:paraId="2CDA97B0" w14:textId="77777777" w:rsidR="009E5A7A" w:rsidRDefault="00000000">
      <w:pPr>
        <w:pStyle w:val="HAOFRule"/>
        <w:spacing w:after="80" w:line="252" w:lineRule="auto"/>
      </w:pPr>
      <w:r>
        <w:t>Use the minimum governance needed to manage the real risk.</w:t>
      </w:r>
    </w:p>
    <w:p w14:paraId="58FA0005" w14:textId="77777777" w:rsidR="009E5A7A" w:rsidRDefault="00000000">
      <w:pPr>
        <w:pStyle w:val="Heading2"/>
        <w:spacing w:after="80" w:line="252" w:lineRule="auto"/>
      </w:pPr>
      <w:r>
        <w:t>7.3 Governance Is Not Approval Everywhere</w:t>
      </w:r>
    </w:p>
    <w:p w14:paraId="09DFABCB" w14:textId="77777777" w:rsidR="009E5A7A" w:rsidRDefault="00000000">
      <w:pPr>
        <w:spacing w:after="80" w:line="252" w:lineRule="auto"/>
      </w:pPr>
      <w:r>
        <w:t>Governance may be achieved through standing approval, access boundaries, role separation, automated validation, monitoring, evidence capture, limits, audit records, stop conditions and escalation. Requiring a human to approve every AI action can create friction without reducing risk.</w:t>
      </w:r>
    </w:p>
    <w:p w14:paraId="64CE3468" w14:textId="77777777" w:rsidR="009E5A7A" w:rsidRDefault="00000000">
      <w:pPr>
        <w:pStyle w:val="Heading2"/>
        <w:spacing w:after="80" w:line="252" w:lineRule="auto"/>
      </w:pPr>
      <w:r>
        <w:t>7.4 Governance Levels</w:t>
      </w:r>
    </w:p>
    <w:tbl>
      <w:tblPr>
        <w:tblStyle w:val="TableGrid"/>
        <w:tblW w:w="0" w:type="auto"/>
        <w:jc w:val="center"/>
        <w:tblLook w:val="04A0" w:firstRow="1" w:lastRow="0" w:firstColumn="1" w:lastColumn="0" w:noHBand="0" w:noVBand="1"/>
      </w:tblPr>
      <w:tblGrid>
        <w:gridCol w:w="3312"/>
        <w:gridCol w:w="3312"/>
        <w:gridCol w:w="3312"/>
      </w:tblGrid>
      <w:tr w:rsidR="009E5A7A" w14:paraId="3F0FD4E5" w14:textId="77777777">
        <w:trPr>
          <w:tblHeader/>
          <w:jc w:val="center"/>
        </w:trPr>
        <w:tc>
          <w:tcPr>
            <w:tcW w:w="3312" w:type="dxa"/>
            <w:vAlign w:val="center"/>
          </w:tcPr>
          <w:p w14:paraId="55BD5352" w14:textId="77777777" w:rsidR="009E5A7A" w:rsidRDefault="00000000">
            <w:pPr>
              <w:spacing w:after="40"/>
            </w:pPr>
            <w:r>
              <w:rPr>
                <w:b/>
                <w:sz w:val="18"/>
              </w:rPr>
              <w:t>Level</w:t>
            </w:r>
          </w:p>
        </w:tc>
        <w:tc>
          <w:tcPr>
            <w:tcW w:w="3312" w:type="dxa"/>
            <w:vAlign w:val="center"/>
          </w:tcPr>
          <w:p w14:paraId="5B324CF3" w14:textId="77777777" w:rsidR="009E5A7A" w:rsidRDefault="00000000">
            <w:pPr>
              <w:spacing w:after="40"/>
            </w:pPr>
            <w:r>
              <w:rPr>
                <w:b/>
                <w:sz w:val="18"/>
              </w:rPr>
              <w:t>Typical use</w:t>
            </w:r>
          </w:p>
        </w:tc>
        <w:tc>
          <w:tcPr>
            <w:tcW w:w="3312" w:type="dxa"/>
            <w:vAlign w:val="center"/>
          </w:tcPr>
          <w:p w14:paraId="33BEF027" w14:textId="77777777" w:rsidR="009E5A7A" w:rsidRDefault="00000000">
            <w:pPr>
              <w:spacing w:after="40"/>
            </w:pPr>
            <w:r>
              <w:rPr>
                <w:b/>
                <w:sz w:val="18"/>
              </w:rPr>
              <w:t>Typical controls</w:t>
            </w:r>
          </w:p>
        </w:tc>
      </w:tr>
      <w:tr w:rsidR="009E5A7A" w14:paraId="698766C1" w14:textId="77777777">
        <w:trPr>
          <w:jc w:val="center"/>
        </w:trPr>
        <w:tc>
          <w:tcPr>
            <w:tcW w:w="3312" w:type="dxa"/>
          </w:tcPr>
          <w:p w14:paraId="5D672F07" w14:textId="77777777" w:rsidR="009E5A7A" w:rsidRDefault="00000000">
            <w:pPr>
              <w:spacing w:after="40"/>
            </w:pPr>
            <w:r>
              <w:rPr>
                <w:sz w:val="18"/>
              </w:rPr>
              <w:t>G0 — Minimal Governance</w:t>
            </w:r>
          </w:p>
        </w:tc>
        <w:tc>
          <w:tcPr>
            <w:tcW w:w="3312" w:type="dxa"/>
          </w:tcPr>
          <w:p w14:paraId="5A841794" w14:textId="77777777" w:rsidR="009E5A7A" w:rsidRDefault="00000000">
            <w:pPr>
              <w:spacing w:after="40"/>
            </w:pPr>
            <w:r>
              <w:rPr>
                <w:sz w:val="18"/>
              </w:rPr>
              <w:t>Very low-risk, reversible work such as brainstorming or internal drafting.</w:t>
            </w:r>
          </w:p>
        </w:tc>
        <w:tc>
          <w:tcPr>
            <w:tcW w:w="3312" w:type="dxa"/>
          </w:tcPr>
          <w:p w14:paraId="18896228" w14:textId="77777777" w:rsidR="009E5A7A" w:rsidRDefault="00000000">
            <w:pPr>
              <w:spacing w:after="40"/>
            </w:pPr>
            <w:r>
              <w:rPr>
                <w:sz w:val="18"/>
              </w:rPr>
              <w:t>Basic acceptable-use rules and normal user responsibility.</w:t>
            </w:r>
          </w:p>
        </w:tc>
      </w:tr>
      <w:tr w:rsidR="009E5A7A" w14:paraId="26EA8110" w14:textId="77777777">
        <w:trPr>
          <w:jc w:val="center"/>
        </w:trPr>
        <w:tc>
          <w:tcPr>
            <w:tcW w:w="3312" w:type="dxa"/>
          </w:tcPr>
          <w:p w14:paraId="0A7DEC3C" w14:textId="77777777" w:rsidR="009E5A7A" w:rsidRDefault="00000000">
            <w:pPr>
              <w:spacing w:after="40"/>
            </w:pPr>
            <w:r>
              <w:rPr>
                <w:sz w:val="18"/>
              </w:rPr>
              <w:t>G1 — Standard Operational Governance</w:t>
            </w:r>
          </w:p>
        </w:tc>
        <w:tc>
          <w:tcPr>
            <w:tcW w:w="3312" w:type="dxa"/>
          </w:tcPr>
          <w:p w14:paraId="1BDC5F6A" w14:textId="77777777" w:rsidR="009E5A7A" w:rsidRDefault="00000000">
            <w:pPr>
              <w:spacing w:after="40"/>
            </w:pPr>
            <w:r>
              <w:rPr>
                <w:sz w:val="18"/>
              </w:rPr>
              <w:t>Low-to-moderate repeatable work such as routing, categorisation or routine reporting.</w:t>
            </w:r>
          </w:p>
        </w:tc>
        <w:tc>
          <w:tcPr>
            <w:tcW w:w="3312" w:type="dxa"/>
          </w:tcPr>
          <w:p w14:paraId="70452006" w14:textId="77777777" w:rsidR="009E5A7A" w:rsidRDefault="00000000">
            <w:pPr>
              <w:spacing w:after="40"/>
            </w:pPr>
            <w:r>
              <w:rPr>
                <w:sz w:val="18"/>
              </w:rPr>
              <w:t>Process owner, standing approval, monitoring and exception handling.</w:t>
            </w:r>
          </w:p>
        </w:tc>
      </w:tr>
      <w:tr w:rsidR="009E5A7A" w14:paraId="1881B782" w14:textId="77777777">
        <w:trPr>
          <w:jc w:val="center"/>
        </w:trPr>
        <w:tc>
          <w:tcPr>
            <w:tcW w:w="3312" w:type="dxa"/>
          </w:tcPr>
          <w:p w14:paraId="0D661875" w14:textId="77777777" w:rsidR="009E5A7A" w:rsidRDefault="00000000">
            <w:pPr>
              <w:spacing w:after="40"/>
            </w:pPr>
            <w:r>
              <w:rPr>
                <w:sz w:val="18"/>
              </w:rPr>
              <w:t>G2 — Controlled Governance</w:t>
            </w:r>
          </w:p>
        </w:tc>
        <w:tc>
          <w:tcPr>
            <w:tcW w:w="3312" w:type="dxa"/>
          </w:tcPr>
          <w:p w14:paraId="20C50B96" w14:textId="77777777" w:rsidR="009E5A7A" w:rsidRDefault="00000000">
            <w:pPr>
              <w:spacing w:after="40"/>
            </w:pPr>
            <w:r>
              <w:rPr>
                <w:sz w:val="18"/>
              </w:rPr>
              <w:t>Material operational or business impact, sensitive information or privileged actions.</w:t>
            </w:r>
          </w:p>
        </w:tc>
        <w:tc>
          <w:tcPr>
            <w:tcW w:w="3312" w:type="dxa"/>
          </w:tcPr>
          <w:p w14:paraId="425A2D1E" w14:textId="77777777" w:rsidR="009E5A7A" w:rsidRDefault="00000000">
            <w:pPr>
              <w:spacing w:after="40"/>
            </w:pPr>
            <w:r>
              <w:rPr>
                <w:sz w:val="18"/>
              </w:rPr>
              <w:t>Execution boundary, evidence, approval where required, stop conditions, escalation, durable record and recovery consideration.</w:t>
            </w:r>
          </w:p>
        </w:tc>
      </w:tr>
      <w:tr w:rsidR="009E5A7A" w14:paraId="1D3A3C6A" w14:textId="77777777">
        <w:trPr>
          <w:jc w:val="center"/>
        </w:trPr>
        <w:tc>
          <w:tcPr>
            <w:tcW w:w="3312" w:type="dxa"/>
          </w:tcPr>
          <w:p w14:paraId="4369C760" w14:textId="77777777" w:rsidR="009E5A7A" w:rsidRDefault="00000000">
            <w:pPr>
              <w:spacing w:after="40"/>
            </w:pPr>
            <w:r>
              <w:rPr>
                <w:sz w:val="18"/>
              </w:rPr>
              <w:t>G3 — Enhanced Governance</w:t>
            </w:r>
          </w:p>
        </w:tc>
        <w:tc>
          <w:tcPr>
            <w:tcW w:w="3312" w:type="dxa"/>
          </w:tcPr>
          <w:p w14:paraId="4C127CD9" w14:textId="77777777" w:rsidR="009E5A7A" w:rsidRDefault="00000000">
            <w:pPr>
              <w:spacing w:after="40"/>
            </w:pPr>
            <w:r>
              <w:rPr>
                <w:sz w:val="18"/>
              </w:rPr>
              <w:t>High-impact, destructive, regulated, safety-critical or difficult-to-reverse work.</w:t>
            </w:r>
          </w:p>
        </w:tc>
        <w:tc>
          <w:tcPr>
            <w:tcW w:w="3312" w:type="dxa"/>
          </w:tcPr>
          <w:p w14:paraId="7C4C7BE7" w14:textId="77777777" w:rsidR="009E5A7A" w:rsidRDefault="00000000">
            <w:pPr>
              <w:spacing w:after="40"/>
            </w:pPr>
            <w:r>
              <w:rPr>
                <w:sz w:val="18"/>
              </w:rPr>
              <w:t>Explicit human approval, stronger separation of duties, independent validation, detailed audit trail, recovery plan and post-action review where appropriate.</w:t>
            </w:r>
          </w:p>
        </w:tc>
      </w:tr>
    </w:tbl>
    <w:p w14:paraId="5E2C6CC6" w14:textId="77777777" w:rsidR="009E5A7A" w:rsidRDefault="00000000">
      <w:pPr>
        <w:pStyle w:val="HAOFRule"/>
        <w:spacing w:after="80" w:line="252" w:lineRule="auto"/>
      </w:pPr>
      <w:r>
        <w:t>Stronger governance should be triggered by stronger consequence, not by AI use alone.</w:t>
      </w:r>
    </w:p>
    <w:p w14:paraId="6955BF98" w14:textId="77777777" w:rsidR="009E5A7A" w:rsidRDefault="00000000">
      <w:pPr>
        <w:pStyle w:val="Heading2"/>
        <w:spacing w:after="80" w:line="252" w:lineRule="auto"/>
      </w:pPr>
      <w:r>
        <w:t>7.5 Execution Boundaries and Prohibited Actions</w:t>
      </w:r>
    </w:p>
    <w:p w14:paraId="19A417FE" w14:textId="77777777" w:rsidR="009E5A7A" w:rsidRDefault="00000000">
      <w:pPr>
        <w:spacing w:after="80" w:line="252" w:lineRule="auto"/>
      </w:pPr>
      <w:r>
        <w:t>An AI Execution Boundary defines what an AI system may perform without further approval. It may specify systems, actions, data, users, time periods, financial limits, environments and workflow stages. Prohibited actions should be clear where relevant.</w:t>
      </w:r>
    </w:p>
    <w:p w14:paraId="473922B8" w14:textId="77777777" w:rsidR="009E5A7A" w:rsidRDefault="00000000">
      <w:pPr>
        <w:pStyle w:val="HAOFRule"/>
        <w:spacing w:after="80" w:line="252" w:lineRule="auto"/>
      </w:pPr>
      <w:r>
        <w:t>AI should never have to guess the limits of its authority.</w:t>
      </w:r>
    </w:p>
    <w:p w14:paraId="75F5D691" w14:textId="77777777" w:rsidR="009E5A7A" w:rsidRDefault="00000000">
      <w:pPr>
        <w:pStyle w:val="Heading2"/>
        <w:spacing w:after="80" w:line="252" w:lineRule="auto"/>
      </w:pPr>
      <w:r>
        <w:t>7.6 Standing and Explicit Approval</w:t>
      </w:r>
    </w:p>
    <w:p w14:paraId="73355DD4" w14:textId="77777777" w:rsidR="009E5A7A" w:rsidRDefault="00000000">
      <w:pPr>
        <w:spacing w:after="80" w:line="252" w:lineRule="auto"/>
      </w:pPr>
      <w:r>
        <w:t>Standing approval is useful for defined low-risk work. Explicit approval should be used for material actions where it adds meaningful control. Approval should authorise a clear action based on useful evidence.</w:t>
      </w:r>
    </w:p>
    <w:p w14:paraId="615D703F" w14:textId="77777777" w:rsidR="009E5A7A" w:rsidRDefault="00000000">
      <w:pPr>
        <w:pStyle w:val="HAOFRule"/>
        <w:spacing w:after="80" w:line="252" w:lineRule="auto"/>
      </w:pPr>
      <w:r>
        <w:t>Do not repeatedly approve the same unchanged decision.</w:t>
      </w:r>
    </w:p>
    <w:p w14:paraId="58A7FFD2" w14:textId="77777777" w:rsidR="009E5A7A" w:rsidRDefault="00000000">
      <w:pPr>
        <w:pStyle w:val="Heading2"/>
        <w:spacing w:after="80" w:line="252" w:lineRule="auto"/>
      </w:pPr>
      <w:r>
        <w:lastRenderedPageBreak/>
        <w:t>7.7 Evidence-Based Governance</w:t>
      </w:r>
    </w:p>
    <w:p w14:paraId="400DFA73" w14:textId="77777777" w:rsidR="009E5A7A" w:rsidRDefault="00000000">
      <w:pPr>
        <w:spacing w:after="80" w:line="252" w:lineRule="auto"/>
      </w:pPr>
      <w:r>
        <w:t>Governance should rely on evidence that supports the actual decision. The stronger the consequence, the stronger the evidence should be. Collecting large volumes of unrelated evidence does not automatically create stronger governance.</w:t>
      </w:r>
    </w:p>
    <w:p w14:paraId="734DDB7A" w14:textId="77777777" w:rsidR="009E5A7A" w:rsidRDefault="00000000">
      <w:pPr>
        <w:pStyle w:val="HAOFRule"/>
        <w:spacing w:after="80" w:line="252" w:lineRule="auto"/>
      </w:pPr>
      <w:r>
        <w:t>Collect evidence that changes or supports the decision.</w:t>
      </w:r>
    </w:p>
    <w:p w14:paraId="0CE9BF06" w14:textId="77777777" w:rsidR="009E5A7A" w:rsidRDefault="00000000">
      <w:pPr>
        <w:pStyle w:val="Heading2"/>
        <w:spacing w:after="80" w:line="252" w:lineRule="auto"/>
      </w:pPr>
      <w:r>
        <w:t>7.8 Evidence-Based Completion States</w:t>
      </w:r>
    </w:p>
    <w:p w14:paraId="7E520BA3" w14:textId="36C84052" w:rsidR="009E5A7A" w:rsidRDefault="009B446E">
      <w:pPr>
        <w:spacing w:after="80" w:line="252" w:lineRule="auto"/>
      </w:pPr>
      <w:r>
        <w:t>HAIOF</w:t>
      </w:r>
      <w:r w:rsidR="00000000">
        <w:t xml:space="preserve"> separates intention, execution and completion so that “I tried” does not become “it is done.”</w:t>
      </w:r>
    </w:p>
    <w:tbl>
      <w:tblPr>
        <w:tblStyle w:val="TableGrid"/>
        <w:tblW w:w="0" w:type="auto"/>
        <w:jc w:val="center"/>
        <w:tblLook w:val="04A0" w:firstRow="1" w:lastRow="0" w:firstColumn="1" w:lastColumn="0" w:noHBand="0" w:noVBand="1"/>
      </w:tblPr>
      <w:tblGrid>
        <w:gridCol w:w="4968"/>
        <w:gridCol w:w="4968"/>
      </w:tblGrid>
      <w:tr w:rsidR="009E5A7A" w14:paraId="0D46D32E" w14:textId="77777777">
        <w:trPr>
          <w:tblHeader/>
          <w:jc w:val="center"/>
        </w:trPr>
        <w:tc>
          <w:tcPr>
            <w:tcW w:w="4968" w:type="dxa"/>
            <w:vAlign w:val="center"/>
          </w:tcPr>
          <w:p w14:paraId="2C9570D7" w14:textId="77777777" w:rsidR="009E5A7A" w:rsidRDefault="00000000">
            <w:pPr>
              <w:spacing w:after="40"/>
            </w:pPr>
            <w:r>
              <w:rPr>
                <w:b/>
                <w:sz w:val="18"/>
              </w:rPr>
              <w:t>State</w:t>
            </w:r>
          </w:p>
        </w:tc>
        <w:tc>
          <w:tcPr>
            <w:tcW w:w="4968" w:type="dxa"/>
            <w:vAlign w:val="center"/>
          </w:tcPr>
          <w:p w14:paraId="7C16AF0F" w14:textId="77777777" w:rsidR="009E5A7A" w:rsidRDefault="00000000">
            <w:pPr>
              <w:spacing w:after="40"/>
            </w:pPr>
            <w:r>
              <w:rPr>
                <w:b/>
                <w:sz w:val="18"/>
              </w:rPr>
              <w:t>Meaning</w:t>
            </w:r>
          </w:p>
        </w:tc>
      </w:tr>
      <w:tr w:rsidR="009E5A7A" w14:paraId="5469D636" w14:textId="77777777">
        <w:trPr>
          <w:jc w:val="center"/>
        </w:trPr>
        <w:tc>
          <w:tcPr>
            <w:tcW w:w="4968" w:type="dxa"/>
          </w:tcPr>
          <w:p w14:paraId="71204195" w14:textId="77777777" w:rsidR="009E5A7A" w:rsidRDefault="00000000">
            <w:pPr>
              <w:spacing w:after="40"/>
            </w:pPr>
            <w:r>
              <w:rPr>
                <w:sz w:val="18"/>
              </w:rPr>
              <w:t>Proposed</w:t>
            </w:r>
          </w:p>
        </w:tc>
        <w:tc>
          <w:tcPr>
            <w:tcW w:w="4968" w:type="dxa"/>
          </w:tcPr>
          <w:p w14:paraId="7D80E1F8" w14:textId="77777777" w:rsidR="009E5A7A" w:rsidRDefault="00000000">
            <w:pPr>
              <w:spacing w:after="40"/>
            </w:pPr>
            <w:r>
              <w:rPr>
                <w:sz w:val="18"/>
              </w:rPr>
              <w:t>Work has been suggested but not authorised.</w:t>
            </w:r>
          </w:p>
        </w:tc>
      </w:tr>
      <w:tr w:rsidR="009E5A7A" w14:paraId="6AE51BE4" w14:textId="77777777">
        <w:trPr>
          <w:jc w:val="center"/>
        </w:trPr>
        <w:tc>
          <w:tcPr>
            <w:tcW w:w="4968" w:type="dxa"/>
          </w:tcPr>
          <w:p w14:paraId="7B4BBDD7" w14:textId="77777777" w:rsidR="009E5A7A" w:rsidRDefault="00000000">
            <w:pPr>
              <w:spacing w:after="40"/>
            </w:pPr>
            <w:r>
              <w:rPr>
                <w:sz w:val="18"/>
              </w:rPr>
              <w:t>Authorised</w:t>
            </w:r>
          </w:p>
        </w:tc>
        <w:tc>
          <w:tcPr>
            <w:tcW w:w="4968" w:type="dxa"/>
          </w:tcPr>
          <w:p w14:paraId="23BED459" w14:textId="77777777" w:rsidR="009E5A7A" w:rsidRDefault="00000000">
            <w:pPr>
              <w:spacing w:after="40"/>
            </w:pPr>
            <w:r>
              <w:rPr>
                <w:sz w:val="18"/>
              </w:rPr>
              <w:t>The required authority has approved the defined scope.</w:t>
            </w:r>
          </w:p>
        </w:tc>
      </w:tr>
      <w:tr w:rsidR="009E5A7A" w14:paraId="611DDE94" w14:textId="77777777">
        <w:trPr>
          <w:jc w:val="center"/>
        </w:trPr>
        <w:tc>
          <w:tcPr>
            <w:tcW w:w="4968" w:type="dxa"/>
          </w:tcPr>
          <w:p w14:paraId="726BF78E" w14:textId="77777777" w:rsidR="009E5A7A" w:rsidRDefault="00000000">
            <w:pPr>
              <w:spacing w:after="40"/>
            </w:pPr>
            <w:r>
              <w:rPr>
                <w:sz w:val="18"/>
              </w:rPr>
              <w:t>Attempted</w:t>
            </w:r>
          </w:p>
        </w:tc>
        <w:tc>
          <w:tcPr>
            <w:tcW w:w="4968" w:type="dxa"/>
          </w:tcPr>
          <w:p w14:paraId="3304FAFF" w14:textId="77777777" w:rsidR="009E5A7A" w:rsidRDefault="00000000">
            <w:pPr>
              <w:spacing w:after="40"/>
            </w:pPr>
            <w:r>
              <w:rPr>
                <w:sz w:val="18"/>
              </w:rPr>
              <w:t>Execution was started.</w:t>
            </w:r>
          </w:p>
        </w:tc>
      </w:tr>
      <w:tr w:rsidR="009E5A7A" w14:paraId="4BBFAD70" w14:textId="77777777">
        <w:trPr>
          <w:jc w:val="center"/>
        </w:trPr>
        <w:tc>
          <w:tcPr>
            <w:tcW w:w="4968" w:type="dxa"/>
          </w:tcPr>
          <w:p w14:paraId="51F0BAB7" w14:textId="77777777" w:rsidR="009E5A7A" w:rsidRDefault="00000000">
            <w:pPr>
              <w:spacing w:after="40"/>
            </w:pPr>
            <w:r>
              <w:rPr>
                <w:sz w:val="18"/>
              </w:rPr>
              <w:t>Executed</w:t>
            </w:r>
          </w:p>
        </w:tc>
        <w:tc>
          <w:tcPr>
            <w:tcW w:w="4968" w:type="dxa"/>
          </w:tcPr>
          <w:p w14:paraId="1B37EE5A" w14:textId="77777777" w:rsidR="009E5A7A" w:rsidRDefault="00000000">
            <w:pPr>
              <w:spacing w:after="40"/>
            </w:pPr>
            <w:r>
              <w:rPr>
                <w:sz w:val="18"/>
              </w:rPr>
              <w:t>The action actually occurred.</w:t>
            </w:r>
          </w:p>
        </w:tc>
      </w:tr>
      <w:tr w:rsidR="009E5A7A" w14:paraId="50EC3E21" w14:textId="77777777">
        <w:trPr>
          <w:jc w:val="center"/>
        </w:trPr>
        <w:tc>
          <w:tcPr>
            <w:tcW w:w="4968" w:type="dxa"/>
          </w:tcPr>
          <w:p w14:paraId="136D8B1D" w14:textId="77777777" w:rsidR="009E5A7A" w:rsidRDefault="00000000">
            <w:pPr>
              <w:spacing w:after="40"/>
            </w:pPr>
            <w:r>
              <w:rPr>
                <w:sz w:val="18"/>
              </w:rPr>
              <w:t>Verified</w:t>
            </w:r>
          </w:p>
        </w:tc>
        <w:tc>
          <w:tcPr>
            <w:tcW w:w="4968" w:type="dxa"/>
          </w:tcPr>
          <w:p w14:paraId="6C7EA0D0" w14:textId="77777777" w:rsidR="009E5A7A" w:rsidRDefault="00000000">
            <w:pPr>
              <w:spacing w:after="40"/>
            </w:pPr>
            <w:r>
              <w:rPr>
                <w:sz w:val="18"/>
              </w:rPr>
              <w:t>Evidence confirms the intended result.</w:t>
            </w:r>
          </w:p>
        </w:tc>
      </w:tr>
      <w:tr w:rsidR="009E5A7A" w14:paraId="3E8D3B6A" w14:textId="77777777">
        <w:trPr>
          <w:jc w:val="center"/>
        </w:trPr>
        <w:tc>
          <w:tcPr>
            <w:tcW w:w="4968" w:type="dxa"/>
          </w:tcPr>
          <w:p w14:paraId="1218477E" w14:textId="77777777" w:rsidR="009E5A7A" w:rsidRDefault="00000000">
            <w:pPr>
              <w:spacing w:after="40"/>
            </w:pPr>
            <w:r>
              <w:rPr>
                <w:sz w:val="18"/>
              </w:rPr>
              <w:t>Closed</w:t>
            </w:r>
          </w:p>
        </w:tc>
        <w:tc>
          <w:tcPr>
            <w:tcW w:w="4968" w:type="dxa"/>
          </w:tcPr>
          <w:p w14:paraId="487B5589" w14:textId="77777777" w:rsidR="009E5A7A" w:rsidRDefault="00000000">
            <w:pPr>
              <w:spacing w:after="40"/>
            </w:pPr>
            <w:r>
              <w:rPr>
                <w:sz w:val="18"/>
              </w:rPr>
              <w:t>The accountable authority accepts the work as complete and records are reconciled.</w:t>
            </w:r>
          </w:p>
        </w:tc>
      </w:tr>
    </w:tbl>
    <w:p w14:paraId="4B2D38C2" w14:textId="77777777" w:rsidR="009E5A7A" w:rsidRDefault="00000000">
      <w:pPr>
        <w:pStyle w:val="HAOFRule"/>
        <w:spacing w:after="80" w:line="252" w:lineRule="auto"/>
      </w:pPr>
      <w:r>
        <w:t>Execution is not verification. Verification is not closure.</w:t>
      </w:r>
    </w:p>
    <w:p w14:paraId="20E74FDB" w14:textId="77777777" w:rsidR="009E5A7A" w:rsidRDefault="00000000">
      <w:pPr>
        <w:pStyle w:val="Heading2"/>
        <w:spacing w:after="80" w:line="252" w:lineRule="auto"/>
      </w:pPr>
      <w:r>
        <w:t>7.9 Stop Conditions and Escalation</w:t>
      </w:r>
    </w:p>
    <w:p w14:paraId="64EF552E" w14:textId="77777777" w:rsidR="009E5A7A" w:rsidRDefault="00000000">
      <w:pPr>
        <w:spacing w:after="80" w:line="252" w:lineRule="auto"/>
      </w:pPr>
      <w:r>
        <w:t>Material AI-executed workflows should define when AI must stop. Triggers may include unexpected state, missing evidence, failed validation, scope expansion, policy conflict, security concern, unavailable recovery, repeated failure or an unauthorised request.</w:t>
      </w:r>
    </w:p>
    <w:p w14:paraId="4CA3B0A2" w14:textId="77777777" w:rsidR="009E5A7A" w:rsidRDefault="00000000">
      <w:pPr>
        <w:spacing w:after="80" w:line="252" w:lineRule="auto"/>
      </w:pPr>
      <w:r>
        <w:t>A stop condition should specify the trigger, what AI must not do, what evidence must be preserved, and who receives control next.</w:t>
      </w:r>
    </w:p>
    <w:p w14:paraId="3EBC1869" w14:textId="77777777" w:rsidR="009E5A7A" w:rsidRDefault="00000000">
      <w:pPr>
        <w:pStyle w:val="Heading2"/>
        <w:spacing w:after="80" w:line="252" w:lineRule="auto"/>
      </w:pPr>
      <w:r>
        <w:t>7.10 Scope Control</w:t>
      </w:r>
    </w:p>
    <w:p w14:paraId="51013AA7" w14:textId="77777777" w:rsidR="009E5A7A" w:rsidRDefault="00000000">
      <w:pPr>
        <w:spacing w:after="80" w:line="252" w:lineRule="auto"/>
      </w:pPr>
      <w:r>
        <w:t>Discovery does not create authority. If AI discovers additional work while performing an approved task, it should not silently expand the scope. Material expansion should be proposed or escalated; minor implementation detail should not trigger unnecessary reapproval.</w:t>
      </w:r>
    </w:p>
    <w:p w14:paraId="3733EF96" w14:textId="77777777" w:rsidR="009E5A7A" w:rsidRDefault="00000000">
      <w:pPr>
        <w:pStyle w:val="Heading2"/>
        <w:spacing w:after="80" w:line="252" w:lineRule="auto"/>
      </w:pPr>
      <w:r>
        <w:t>7.11 Blocker Causality Test</w:t>
      </w:r>
    </w:p>
    <w:p w14:paraId="5E7B1BF1" w14:textId="77777777" w:rsidR="009E5A7A" w:rsidRDefault="00000000">
      <w:pPr>
        <w:spacing w:after="80" w:line="252" w:lineRule="auto"/>
      </w:pPr>
      <w:r>
        <w:t>When AI claims that one task blocks another, the dependency should be explainable. This prevents a simple task from expanding into an unnecessary programme of prerequisite work.</w:t>
      </w:r>
    </w:p>
    <w:tbl>
      <w:tblPr>
        <w:tblStyle w:val="TableGrid"/>
        <w:tblW w:w="0" w:type="auto"/>
        <w:jc w:val="center"/>
        <w:tblLook w:val="04A0" w:firstRow="1" w:lastRow="0" w:firstColumn="1" w:lastColumn="0" w:noHBand="0" w:noVBand="1"/>
      </w:tblPr>
      <w:tblGrid>
        <w:gridCol w:w="4968"/>
        <w:gridCol w:w="4968"/>
      </w:tblGrid>
      <w:tr w:rsidR="009E5A7A" w14:paraId="570EC970" w14:textId="77777777">
        <w:trPr>
          <w:tblHeader/>
          <w:jc w:val="center"/>
        </w:trPr>
        <w:tc>
          <w:tcPr>
            <w:tcW w:w="4968" w:type="dxa"/>
            <w:vAlign w:val="center"/>
          </w:tcPr>
          <w:p w14:paraId="33EBCD36" w14:textId="77777777" w:rsidR="009E5A7A" w:rsidRDefault="00000000">
            <w:pPr>
              <w:spacing w:after="40"/>
            </w:pPr>
            <w:r>
              <w:rPr>
                <w:b/>
                <w:sz w:val="18"/>
              </w:rPr>
              <w:t>Question</w:t>
            </w:r>
          </w:p>
        </w:tc>
        <w:tc>
          <w:tcPr>
            <w:tcW w:w="4968" w:type="dxa"/>
            <w:vAlign w:val="center"/>
          </w:tcPr>
          <w:p w14:paraId="782C503A" w14:textId="77777777" w:rsidR="009E5A7A" w:rsidRDefault="00000000">
            <w:pPr>
              <w:spacing w:after="40"/>
            </w:pPr>
            <w:r>
              <w:rPr>
                <w:b/>
                <w:sz w:val="18"/>
              </w:rPr>
              <w:t>Purpose</w:t>
            </w:r>
          </w:p>
        </w:tc>
      </w:tr>
      <w:tr w:rsidR="009E5A7A" w14:paraId="0CA5D839" w14:textId="77777777">
        <w:trPr>
          <w:jc w:val="center"/>
        </w:trPr>
        <w:tc>
          <w:tcPr>
            <w:tcW w:w="4968" w:type="dxa"/>
          </w:tcPr>
          <w:p w14:paraId="6D52BE01" w14:textId="77777777" w:rsidR="009E5A7A" w:rsidRDefault="00000000">
            <w:pPr>
              <w:spacing w:after="40"/>
            </w:pPr>
            <w:r>
              <w:rPr>
                <w:sz w:val="18"/>
              </w:rPr>
              <w:t>What is the claimed blocker?</w:t>
            </w:r>
          </w:p>
        </w:tc>
        <w:tc>
          <w:tcPr>
            <w:tcW w:w="4968" w:type="dxa"/>
          </w:tcPr>
          <w:p w14:paraId="1A5010EB" w14:textId="77777777" w:rsidR="009E5A7A" w:rsidRDefault="00000000">
            <w:pPr>
              <w:spacing w:after="40"/>
            </w:pPr>
            <w:r>
              <w:rPr>
                <w:sz w:val="18"/>
              </w:rPr>
              <w:t>State the dependency clearly.</w:t>
            </w:r>
          </w:p>
        </w:tc>
      </w:tr>
      <w:tr w:rsidR="009E5A7A" w14:paraId="49193953" w14:textId="77777777">
        <w:trPr>
          <w:jc w:val="center"/>
        </w:trPr>
        <w:tc>
          <w:tcPr>
            <w:tcW w:w="4968" w:type="dxa"/>
          </w:tcPr>
          <w:p w14:paraId="5164B5CF" w14:textId="77777777" w:rsidR="009E5A7A" w:rsidRDefault="00000000">
            <w:pPr>
              <w:spacing w:after="40"/>
            </w:pPr>
            <w:r>
              <w:rPr>
                <w:sz w:val="18"/>
              </w:rPr>
              <w:t>Why does it genuinely block the desired outcome?</w:t>
            </w:r>
          </w:p>
        </w:tc>
        <w:tc>
          <w:tcPr>
            <w:tcW w:w="4968" w:type="dxa"/>
          </w:tcPr>
          <w:p w14:paraId="1F9F9B65" w14:textId="77777777" w:rsidR="009E5A7A" w:rsidRDefault="00000000">
            <w:pPr>
              <w:spacing w:after="40"/>
            </w:pPr>
            <w:r>
              <w:rPr>
                <w:sz w:val="18"/>
              </w:rPr>
              <w:t>Explain the causal link.</w:t>
            </w:r>
          </w:p>
        </w:tc>
      </w:tr>
      <w:tr w:rsidR="009E5A7A" w14:paraId="0655D3FD" w14:textId="77777777">
        <w:trPr>
          <w:jc w:val="center"/>
        </w:trPr>
        <w:tc>
          <w:tcPr>
            <w:tcW w:w="4968" w:type="dxa"/>
          </w:tcPr>
          <w:p w14:paraId="67B8F181" w14:textId="77777777" w:rsidR="009E5A7A" w:rsidRDefault="00000000">
            <w:pPr>
              <w:spacing w:after="40"/>
            </w:pPr>
            <w:r>
              <w:rPr>
                <w:sz w:val="18"/>
              </w:rPr>
              <w:t>What evidence supports that claim?</w:t>
            </w:r>
          </w:p>
        </w:tc>
        <w:tc>
          <w:tcPr>
            <w:tcW w:w="4968" w:type="dxa"/>
          </w:tcPr>
          <w:p w14:paraId="3D15BF39" w14:textId="77777777" w:rsidR="009E5A7A" w:rsidRDefault="00000000">
            <w:pPr>
              <w:spacing w:after="40"/>
            </w:pPr>
            <w:r>
              <w:rPr>
                <w:sz w:val="18"/>
              </w:rPr>
              <w:t>Separate fact from assumption.</w:t>
            </w:r>
          </w:p>
        </w:tc>
      </w:tr>
      <w:tr w:rsidR="009E5A7A" w14:paraId="259F82FF" w14:textId="77777777">
        <w:trPr>
          <w:jc w:val="center"/>
        </w:trPr>
        <w:tc>
          <w:tcPr>
            <w:tcW w:w="4968" w:type="dxa"/>
          </w:tcPr>
          <w:p w14:paraId="25B24211" w14:textId="77777777" w:rsidR="009E5A7A" w:rsidRDefault="00000000">
            <w:pPr>
              <w:spacing w:after="40"/>
            </w:pPr>
            <w:r>
              <w:rPr>
                <w:sz w:val="18"/>
              </w:rPr>
              <w:t>Can the blocker be isolated or bypassed safely?</w:t>
            </w:r>
          </w:p>
        </w:tc>
        <w:tc>
          <w:tcPr>
            <w:tcW w:w="4968" w:type="dxa"/>
          </w:tcPr>
          <w:p w14:paraId="429D3FA5" w14:textId="77777777" w:rsidR="009E5A7A" w:rsidRDefault="00000000">
            <w:pPr>
              <w:spacing w:after="40"/>
            </w:pPr>
            <w:r>
              <w:rPr>
                <w:sz w:val="18"/>
              </w:rPr>
              <w:t>Avoid unnecessary expansion.</w:t>
            </w:r>
          </w:p>
        </w:tc>
      </w:tr>
      <w:tr w:rsidR="009E5A7A" w14:paraId="0785DE90" w14:textId="77777777">
        <w:trPr>
          <w:jc w:val="center"/>
        </w:trPr>
        <w:tc>
          <w:tcPr>
            <w:tcW w:w="4968" w:type="dxa"/>
          </w:tcPr>
          <w:p w14:paraId="7371333F" w14:textId="77777777" w:rsidR="009E5A7A" w:rsidRDefault="00000000">
            <w:pPr>
              <w:spacing w:after="40"/>
            </w:pPr>
            <w:r>
              <w:rPr>
                <w:sz w:val="18"/>
              </w:rPr>
              <w:t>What is the smallest action needed?</w:t>
            </w:r>
          </w:p>
        </w:tc>
        <w:tc>
          <w:tcPr>
            <w:tcW w:w="4968" w:type="dxa"/>
          </w:tcPr>
          <w:p w14:paraId="58C7E415" w14:textId="77777777" w:rsidR="009E5A7A" w:rsidRDefault="00000000">
            <w:pPr>
              <w:spacing w:after="40"/>
            </w:pPr>
            <w:r>
              <w:rPr>
                <w:sz w:val="18"/>
              </w:rPr>
              <w:t>Keep the response proportional.</w:t>
            </w:r>
          </w:p>
        </w:tc>
      </w:tr>
    </w:tbl>
    <w:p w14:paraId="35B7E120" w14:textId="77777777" w:rsidR="009E5A7A" w:rsidRDefault="00000000">
      <w:pPr>
        <w:pStyle w:val="Heading2"/>
        <w:spacing w:after="80" w:line="252" w:lineRule="auto"/>
      </w:pPr>
      <w:r>
        <w:t>7.12 Investigation Stop-Loss</w:t>
      </w:r>
    </w:p>
    <w:p w14:paraId="6A4465E9" w14:textId="77777777" w:rsidR="009E5A7A" w:rsidRDefault="00000000">
      <w:pPr>
        <w:spacing w:after="80" w:line="252" w:lineRule="auto"/>
      </w:pPr>
      <w:r>
        <w:t>AI can investigate indefinitely because another angle is almost always available. Material investigations should have a defined objective, evidence threshold, effort boundary and stop or escalation condition.</w:t>
      </w:r>
    </w:p>
    <w:p w14:paraId="5D067AF4" w14:textId="77777777" w:rsidR="009E5A7A" w:rsidRDefault="00000000">
      <w:pPr>
        <w:pStyle w:val="HAOFQuote"/>
        <w:spacing w:after="80" w:line="252" w:lineRule="auto"/>
      </w:pPr>
      <w:r>
        <w:t>Investigate until the objective is met, an actionable next step exists, or the agreed effort limit is reached. Then stop and report.</w:t>
      </w:r>
    </w:p>
    <w:p w14:paraId="5CA7BE47" w14:textId="77777777" w:rsidR="009E5A7A" w:rsidRDefault="00000000">
      <w:pPr>
        <w:pStyle w:val="Heading2"/>
        <w:spacing w:after="80" w:line="252" w:lineRule="auto"/>
      </w:pPr>
      <w:r>
        <w:lastRenderedPageBreak/>
        <w:t>7.13 Failure Handling and Retry Limits</w:t>
      </w:r>
    </w:p>
    <w:p w14:paraId="2A3B8941" w14:textId="77777777" w:rsidR="009E5A7A" w:rsidRDefault="00000000">
      <w:pPr>
        <w:spacing w:after="80" w:line="252" w:lineRule="auto"/>
      </w:pPr>
      <w:r>
        <w:t>AI-enabled processes should define what happens when execution fails: retry, stop, rollback, human takeover, alternate system, manual process or incident creation. Repeated failure should increase human involvement, not autonomous persistence.</w:t>
      </w:r>
    </w:p>
    <w:p w14:paraId="490D45D3" w14:textId="77777777" w:rsidR="009E5A7A" w:rsidRDefault="00000000">
      <w:pPr>
        <w:pStyle w:val="Heading2"/>
        <w:spacing w:after="80" w:line="252" w:lineRule="auto"/>
      </w:pPr>
      <w:r>
        <w:t>7.14 Recovery and Human Takeover</w:t>
      </w:r>
    </w:p>
    <w:p w14:paraId="1D3C86DF" w14:textId="77777777" w:rsidR="009E5A7A" w:rsidRDefault="00000000">
      <w:pPr>
        <w:spacing w:after="80" w:line="252" w:lineRule="auto"/>
      </w:pPr>
      <w:r>
        <w:t>Where AI can perform material actions, recovery should be considered in proportion to consequence. Critical workflows should retain the knowledge, access and procedures needed for a competent human to take over.</w:t>
      </w:r>
    </w:p>
    <w:p w14:paraId="360EDCF9" w14:textId="77777777" w:rsidR="009E5A7A" w:rsidRDefault="00000000">
      <w:pPr>
        <w:pStyle w:val="Heading2"/>
        <w:spacing w:after="80" w:line="252" w:lineRule="auto"/>
      </w:pPr>
      <w:r>
        <w:t>7.15 Least Privilege and Separation of Duties</w:t>
      </w:r>
    </w:p>
    <w:p w14:paraId="73400CA1" w14:textId="77777777" w:rsidR="009E5A7A" w:rsidRDefault="00000000">
      <w:pPr>
        <w:spacing w:after="80" w:line="252" w:lineRule="auto"/>
      </w:pPr>
      <w:r>
        <w:t>AI should receive the minimum access needed for its approved purpose. High-risk workflows may separate recommendation, approval, execution and independent validation where this materially reduces risk.</w:t>
      </w:r>
    </w:p>
    <w:p w14:paraId="7B3163F6" w14:textId="77777777" w:rsidR="009E5A7A" w:rsidRDefault="00000000">
      <w:pPr>
        <w:pStyle w:val="Heading2"/>
        <w:spacing w:after="80" w:line="252" w:lineRule="auto"/>
      </w:pPr>
      <w:r>
        <w:t>7.16 Auditability and Explainability</w:t>
      </w:r>
    </w:p>
    <w:p w14:paraId="30D4CEBA" w14:textId="77777777" w:rsidR="009E5A7A" w:rsidRDefault="00000000">
      <w:pPr>
        <w:spacing w:after="80" w:line="252" w:lineRule="auto"/>
      </w:pPr>
      <w:r>
        <w:t>Material AI-enabled work should leave enough evidence to understand what happened. Audit records should be proportional and may include input, output, action, state, approval, timestamp, actor, version, exception and result. Explanation depth should match the consequence and the needs of meaningful review.</w:t>
      </w:r>
    </w:p>
    <w:p w14:paraId="6F0B80DF" w14:textId="77777777" w:rsidR="009E5A7A" w:rsidRDefault="00000000">
      <w:pPr>
        <w:pStyle w:val="Heading2"/>
        <w:spacing w:after="80" w:line="252" w:lineRule="auto"/>
      </w:pPr>
      <w:r>
        <w:t>7.17 AI Incidents and Change Management</w:t>
      </w:r>
    </w:p>
    <w:p w14:paraId="275BD9E8" w14:textId="77777777" w:rsidR="009E5A7A" w:rsidRDefault="00000000">
      <w:pPr>
        <w:spacing w:after="80" w:line="252" w:lineRule="auto"/>
      </w:pPr>
      <w:r>
        <w:t>AI incidents should use the organisation’s existing incident-management approach where practical, with additional AI-specific evidence when needed. Changes to models, prompts, tools, knowledge sources, permissions and execution boundaries should be governed according to their effect, not merely the size of the edit.</w:t>
      </w:r>
    </w:p>
    <w:p w14:paraId="09C36C88" w14:textId="77777777" w:rsidR="009E5A7A" w:rsidRDefault="00000000">
      <w:pPr>
        <w:pStyle w:val="HAOFRule"/>
        <w:spacing w:after="80" w:line="252" w:lineRule="auto"/>
      </w:pPr>
      <w:r>
        <w:t>Govern the effect of the change, not merely the size of the edit.</w:t>
      </w:r>
    </w:p>
    <w:p w14:paraId="29274951" w14:textId="77777777" w:rsidR="009E5A7A" w:rsidRDefault="00000000">
      <w:pPr>
        <w:pStyle w:val="Heading2"/>
        <w:spacing w:after="80" w:line="252" w:lineRule="auto"/>
      </w:pPr>
      <w:r>
        <w:t>7.18 Cross-System Closeout Reconciliation</w:t>
      </w:r>
    </w:p>
    <w:p w14:paraId="63346CD5" w14:textId="77777777" w:rsidR="009E5A7A" w:rsidRDefault="00000000">
      <w:pPr>
        <w:spacing w:after="80" w:line="252" w:lineRule="auto"/>
      </w:pPr>
      <w:r>
        <w:t>Material work may exist across several authoritative systems. Closure should ensure that the final status is consistent across the systems that matter, such as change records, task systems, source control, deployment records, knowledge systems and monitoring.</w:t>
      </w:r>
    </w:p>
    <w:p w14:paraId="6D40215C" w14:textId="77777777" w:rsidR="009E5A7A" w:rsidRDefault="00000000">
      <w:pPr>
        <w:pStyle w:val="HAOFRule"/>
        <w:spacing w:after="80" w:line="252" w:lineRule="auto"/>
      </w:pPr>
      <w:r>
        <w:t>Material work should close with consistent status across its authoritative systems of record.</w:t>
      </w:r>
    </w:p>
    <w:p w14:paraId="504CBB89" w14:textId="77777777" w:rsidR="009E5A7A" w:rsidRDefault="00000000">
      <w:pPr>
        <w:pStyle w:val="Heading2"/>
        <w:spacing w:after="80" w:line="252" w:lineRule="auto"/>
      </w:pPr>
      <w:r>
        <w:t>7.19 Cost and Complexity Discipline</w:t>
      </w:r>
    </w:p>
    <w:p w14:paraId="2AC34D03" w14:textId="77777777" w:rsidR="009E5A7A" w:rsidRDefault="00000000">
      <w:pPr>
        <w:spacing w:after="80" w:line="252" w:lineRule="auto"/>
      </w:pPr>
      <w:r>
        <w:t>Additional tools, infrastructure, subscriptions, investigations and approval rounds should be justified by the risk or value they address. Technical possibility does not automatically justify organisational complexity.</w:t>
      </w:r>
    </w:p>
    <w:p w14:paraId="216E488E" w14:textId="77777777" w:rsidR="009E5A7A" w:rsidRDefault="00000000">
      <w:pPr>
        <w:pStyle w:val="HAOFQuote"/>
        <w:spacing w:after="80" w:line="252" w:lineRule="auto"/>
      </w:pPr>
      <w:r>
        <w:t>Complexity must earn its place.</w:t>
      </w:r>
    </w:p>
    <w:p w14:paraId="1EE2289C" w14:textId="77777777" w:rsidR="009E5A7A" w:rsidRDefault="00000000">
      <w:pPr>
        <w:pStyle w:val="Heading2"/>
        <w:spacing w:after="80" w:line="252" w:lineRule="auto"/>
      </w:pPr>
      <w:r>
        <w:t>7.20 Governance Debt and Over-Governance</w:t>
      </w:r>
    </w:p>
    <w:p w14:paraId="653CA4EA" w14:textId="77777777" w:rsidR="009E5A7A" w:rsidRDefault="00000000">
      <w:pPr>
        <w:spacing w:after="80" w:line="252" w:lineRule="auto"/>
      </w:pPr>
      <w:r>
        <w:t>Governance Debt is the gap between the controls a process needs and the controls that actually exist. Over-Governance is the opposite failure: repeated approvals, duplicated evidence, excessive meetings, low-risk work treated as high-risk work, or controls that cost more than the risk they meaningfully reduce.</w:t>
      </w:r>
    </w:p>
    <w:p w14:paraId="628F8058" w14:textId="77777777" w:rsidR="009E5A7A" w:rsidRDefault="00000000">
      <w:pPr>
        <w:pStyle w:val="HAOFRule"/>
        <w:spacing w:after="80" w:line="252" w:lineRule="auto"/>
      </w:pPr>
      <w:r>
        <w:t>A control that creates more cost than the risk it meaningfully reduces should be challenged.</w:t>
      </w:r>
    </w:p>
    <w:p w14:paraId="363B99EB" w14:textId="77777777" w:rsidR="009E5A7A" w:rsidRDefault="00000000">
      <w:pPr>
        <w:pStyle w:val="Heading2"/>
        <w:spacing w:after="80" w:line="252" w:lineRule="auto"/>
      </w:pPr>
      <w:r>
        <w:t>7.21 Governance Friction Test</w:t>
      </w:r>
    </w:p>
    <w:p w14:paraId="278CA011" w14:textId="77777777" w:rsidR="009E5A7A" w:rsidRDefault="00000000">
      <w:pPr>
        <w:spacing w:after="80" w:line="252" w:lineRule="auto"/>
      </w:pPr>
      <w:r>
        <w:t>1. What risk does this control reduce?</w:t>
      </w:r>
    </w:p>
    <w:p w14:paraId="58E581E4" w14:textId="77777777" w:rsidR="009E5A7A" w:rsidRDefault="00000000">
      <w:pPr>
        <w:spacing w:after="80" w:line="252" w:lineRule="auto"/>
      </w:pPr>
      <w:r>
        <w:lastRenderedPageBreak/>
        <w:t>2. Is that risk material?</w:t>
      </w:r>
    </w:p>
    <w:p w14:paraId="77B5003C" w14:textId="77777777" w:rsidR="009E5A7A" w:rsidRDefault="00000000">
      <w:pPr>
        <w:spacing w:after="80" w:line="252" w:lineRule="auto"/>
      </w:pPr>
      <w:r>
        <w:t>3. Does the control actually reduce it?</w:t>
      </w:r>
    </w:p>
    <w:p w14:paraId="75D6FA06" w14:textId="77777777" w:rsidR="009E5A7A" w:rsidRDefault="00000000">
      <w:pPr>
        <w:spacing w:after="80" w:line="252" w:lineRule="auto"/>
      </w:pPr>
      <w:r>
        <w:t>4. Is there a simpler control?</w:t>
      </w:r>
    </w:p>
    <w:p w14:paraId="5342BEAD" w14:textId="77777777" w:rsidR="009E5A7A" w:rsidRDefault="00000000">
      <w:pPr>
        <w:spacing w:after="80" w:line="252" w:lineRule="auto"/>
      </w:pPr>
      <w:r>
        <w:t>5. Is the control duplicated elsewhere?</w:t>
      </w:r>
    </w:p>
    <w:p w14:paraId="4299CE7C" w14:textId="77777777" w:rsidR="009E5A7A" w:rsidRDefault="00000000">
      <w:pPr>
        <w:spacing w:after="80" w:line="252" w:lineRule="auto"/>
      </w:pPr>
      <w:r>
        <w:t>6. Does the control create delay?</w:t>
      </w:r>
    </w:p>
    <w:p w14:paraId="21934A82" w14:textId="77777777" w:rsidR="009E5A7A" w:rsidRDefault="00000000">
      <w:pPr>
        <w:spacing w:after="80" w:line="252" w:lineRule="auto"/>
      </w:pPr>
      <w:r>
        <w:t>7. Does it require repeated evidence?</w:t>
      </w:r>
    </w:p>
    <w:p w14:paraId="2A9E2070" w14:textId="77777777" w:rsidR="009E5A7A" w:rsidRDefault="00000000">
      <w:pPr>
        <w:spacing w:after="80" w:line="252" w:lineRule="auto"/>
      </w:pPr>
      <w:r>
        <w:t>8. Would monitoring be better than approval?</w:t>
      </w:r>
    </w:p>
    <w:p w14:paraId="0F4F3FE8" w14:textId="77777777" w:rsidR="009E5A7A" w:rsidRDefault="00000000">
      <w:pPr>
        <w:spacing w:after="80" w:line="252" w:lineRule="auto"/>
      </w:pPr>
      <w:r>
        <w:t>9. Is the control still needed?</w:t>
      </w:r>
    </w:p>
    <w:p w14:paraId="6E536B3D" w14:textId="77777777" w:rsidR="009E5A7A" w:rsidRDefault="00000000">
      <w:pPr>
        <w:spacing w:after="80" w:line="252" w:lineRule="auto"/>
      </w:pPr>
      <w:r>
        <w:br w:type="page"/>
      </w:r>
    </w:p>
    <w:p w14:paraId="1145F9B3" w14:textId="77777777" w:rsidR="009E5A7A" w:rsidRDefault="00000000">
      <w:pPr>
        <w:pStyle w:val="Heading2"/>
        <w:spacing w:after="80" w:line="252" w:lineRule="auto"/>
      </w:pPr>
      <w:r>
        <w:lastRenderedPageBreak/>
        <w:t>7.22 Common Failure Modes</w:t>
      </w:r>
    </w:p>
    <w:p w14:paraId="4489094A" w14:textId="77777777" w:rsidR="009E5A7A" w:rsidRDefault="00000000">
      <w:pPr>
        <w:pStyle w:val="ListBullet"/>
        <w:spacing w:after="80" w:line="252" w:lineRule="auto"/>
      </w:pPr>
      <w:r>
        <w:t>Every AI action requires approval.</w:t>
      </w:r>
    </w:p>
    <w:p w14:paraId="58363DBD" w14:textId="77777777" w:rsidR="009E5A7A" w:rsidRDefault="00000000">
      <w:pPr>
        <w:pStyle w:val="ListBullet"/>
        <w:spacing w:after="80" w:line="252" w:lineRule="auto"/>
      </w:pPr>
      <w:r>
        <w:t>AI has broad access “just in case”.</w:t>
      </w:r>
    </w:p>
    <w:p w14:paraId="33EB5E0B" w14:textId="77777777" w:rsidR="009E5A7A" w:rsidRDefault="00000000">
      <w:pPr>
        <w:pStyle w:val="ListBullet"/>
        <w:spacing w:after="80" w:line="252" w:lineRule="auto"/>
      </w:pPr>
      <w:r>
        <w:t>Governance relies on AI explanation rather than evidence.</w:t>
      </w:r>
    </w:p>
    <w:p w14:paraId="6783926D" w14:textId="77777777" w:rsidR="009E5A7A" w:rsidRDefault="00000000">
      <w:pPr>
        <w:pStyle w:val="ListBullet"/>
        <w:spacing w:after="80" w:line="252" w:lineRule="auto"/>
      </w:pPr>
      <w:r>
        <w:t>AI expands its own scope.</w:t>
      </w:r>
    </w:p>
    <w:p w14:paraId="3D9555E9" w14:textId="77777777" w:rsidR="009E5A7A" w:rsidRDefault="00000000">
      <w:pPr>
        <w:pStyle w:val="ListBullet"/>
        <w:spacing w:after="80" w:line="252" w:lineRule="auto"/>
      </w:pPr>
      <w:r>
        <w:t>Repeated retries hide failure.</w:t>
      </w:r>
    </w:p>
    <w:p w14:paraId="250D9E38" w14:textId="77777777" w:rsidR="009E5A7A" w:rsidRDefault="00000000">
      <w:pPr>
        <w:pStyle w:val="ListBullet"/>
        <w:spacing w:after="80" w:line="252" w:lineRule="auto"/>
      </w:pPr>
      <w:r>
        <w:t>Human approval becomes ceremonial.</w:t>
      </w:r>
    </w:p>
    <w:p w14:paraId="167B8444" w14:textId="77777777" w:rsidR="009E5A7A" w:rsidRDefault="00000000">
      <w:pPr>
        <w:pStyle w:val="ListBullet"/>
        <w:spacing w:after="80" w:line="252" w:lineRule="auto"/>
      </w:pPr>
      <w:r>
        <w:t>Governance becomes the work.</w:t>
      </w:r>
    </w:p>
    <w:p w14:paraId="1B8DE7D7" w14:textId="77777777" w:rsidR="009E5A7A" w:rsidRDefault="00000000">
      <w:pPr>
        <w:pStyle w:val="ListBullet"/>
        <w:spacing w:after="80" w:line="252" w:lineRule="auto"/>
      </w:pPr>
      <w:r>
        <w:t>Historical controls continue after their original purpose has ended.</w:t>
      </w:r>
    </w:p>
    <w:p w14:paraId="2E03F35B" w14:textId="77777777" w:rsidR="009E5A7A" w:rsidRDefault="00000000">
      <w:pPr>
        <w:pStyle w:val="ListBullet"/>
        <w:spacing w:after="80" w:line="252" w:lineRule="auto"/>
      </w:pPr>
      <w:r>
        <w:t>Settled decisions are repeatedly reopened.</w:t>
      </w:r>
    </w:p>
    <w:p w14:paraId="689BB223" w14:textId="77777777" w:rsidR="009E5A7A" w:rsidRDefault="00000000">
      <w:pPr>
        <w:spacing w:after="80" w:line="252" w:lineRule="auto"/>
      </w:pPr>
      <w:r>
        <w:br w:type="page"/>
      </w:r>
    </w:p>
    <w:p w14:paraId="380DDEE1" w14:textId="77777777" w:rsidR="009E5A7A" w:rsidRDefault="00000000">
      <w:pPr>
        <w:pStyle w:val="Heading1"/>
        <w:spacing w:after="80" w:line="252" w:lineRule="auto"/>
      </w:pPr>
      <w:r>
        <w:lastRenderedPageBreak/>
        <w:t>Chapter 8 — AI Support Operations Use Cases</w:t>
      </w:r>
    </w:p>
    <w:p w14:paraId="072C2260" w14:textId="77777777" w:rsidR="009E5A7A" w:rsidRDefault="00000000">
      <w:pPr>
        <w:pStyle w:val="Heading2"/>
        <w:spacing w:after="80" w:line="252" w:lineRule="auto"/>
      </w:pPr>
      <w:r>
        <w:t>8.1 Purpose</w:t>
      </w:r>
    </w:p>
    <w:p w14:paraId="432F7F09" w14:textId="4896ED4C" w:rsidR="009E5A7A" w:rsidRDefault="00000000">
      <w:pPr>
        <w:spacing w:after="80" w:line="252" w:lineRule="auto"/>
      </w:pPr>
      <w:r>
        <w:t xml:space="preserve">This chapter shows where </w:t>
      </w:r>
      <w:r w:rsidR="009B446E">
        <w:t>HAIOF</w:t>
      </w:r>
      <w:r>
        <w:t xml:space="preserve"> can be applied to support and operational work without turning the Core Framework into a vendor-specific implementation guide. Detailed worked scenarios belong in the Practitioner Guide.</w:t>
      </w:r>
    </w:p>
    <w:p w14:paraId="10296506" w14:textId="77777777" w:rsidR="009E5A7A" w:rsidRDefault="00000000">
      <w:pPr>
        <w:spacing w:after="80" w:line="252" w:lineRule="auto"/>
      </w:pPr>
      <w:r>
        <w:t>Support operations are useful because they combine knowledge, evidence, judgement, customer impact, system access, incidents, changes and measurable outcomes.</w:t>
      </w:r>
    </w:p>
    <w:p w14:paraId="1F15481C" w14:textId="77777777" w:rsidR="009E5A7A" w:rsidRDefault="00000000">
      <w:pPr>
        <w:pStyle w:val="Heading2"/>
        <w:spacing w:after="80" w:line="252" w:lineRule="auto"/>
      </w:pPr>
      <w:r>
        <w:t>8.2 Knowledge Assistance</w:t>
      </w:r>
    </w:p>
    <w:p w14:paraId="0E7C251B" w14:textId="77777777" w:rsidR="009E5A7A" w:rsidRDefault="00000000">
      <w:pPr>
        <w:spacing w:after="80" w:line="252" w:lineRule="auto"/>
      </w:pPr>
      <w:r>
        <w:t>AI can help staff search approved knowledge, summarise relevant procedures, identify gaps and explain technical material. This is normally AI-assisted work. The main controls are knowledge authority, source freshness, context, uncertainty and access boundaries.</w:t>
      </w:r>
    </w:p>
    <w:p w14:paraId="4BA8227F" w14:textId="77777777" w:rsidR="009E5A7A" w:rsidRDefault="00000000">
      <w:pPr>
        <w:pStyle w:val="Heading2"/>
        <w:spacing w:after="80" w:line="252" w:lineRule="auto"/>
      </w:pPr>
      <w:r>
        <w:t>8.3 Ticket Triage and Routing</w:t>
      </w:r>
    </w:p>
    <w:p w14:paraId="0C4049FE" w14:textId="77777777" w:rsidR="009E5A7A" w:rsidRDefault="00000000">
      <w:pPr>
        <w:spacing w:after="80" w:line="252" w:lineRule="auto"/>
      </w:pPr>
      <w:r>
        <w:t>AI can classify, prioritise and route routine requests where categories are defined and mistakes are easy to correct. This may move from AI-assisted to AI-executed under standing approval once accuracy, escalation and monitoring are demonstrated.</w:t>
      </w:r>
    </w:p>
    <w:p w14:paraId="19633F50" w14:textId="77777777" w:rsidR="009E5A7A" w:rsidRDefault="00000000">
      <w:pPr>
        <w:pStyle w:val="Heading2"/>
        <w:spacing w:after="80" w:line="252" w:lineRule="auto"/>
      </w:pPr>
      <w:r>
        <w:t>8.4 Incident Investigation</w:t>
      </w:r>
    </w:p>
    <w:p w14:paraId="0F808FB8" w14:textId="77777777" w:rsidR="009E5A7A" w:rsidRDefault="00000000">
      <w:pPr>
        <w:spacing w:after="80" w:line="252" w:lineRule="auto"/>
      </w:pPr>
      <w:r>
        <w:t>AI can analyse logs, compare symptoms, identify likely causes, organise evidence and suggest next troubleshooting steps. Material incident decisions remain human-led where operational judgement or Production authority is required.</w:t>
      </w:r>
    </w:p>
    <w:p w14:paraId="52164D66" w14:textId="77777777" w:rsidR="009E5A7A" w:rsidRDefault="00000000">
      <w:pPr>
        <w:pStyle w:val="HAOFRule"/>
        <w:spacing w:after="80" w:line="252" w:lineRule="auto"/>
      </w:pPr>
      <w:r>
        <w:t>Use knowledge to understand. Use evidence to verify.</w:t>
      </w:r>
    </w:p>
    <w:p w14:paraId="3CA42DCD" w14:textId="77777777" w:rsidR="009E5A7A" w:rsidRDefault="00000000">
      <w:pPr>
        <w:pStyle w:val="Heading2"/>
        <w:spacing w:after="80" w:line="252" w:lineRule="auto"/>
      </w:pPr>
      <w:r>
        <w:t>8.5 Change Preparation</w:t>
      </w:r>
    </w:p>
    <w:p w14:paraId="017DF2F5" w14:textId="77777777" w:rsidR="009E5A7A" w:rsidRDefault="00000000">
      <w:pPr>
        <w:spacing w:after="80" w:line="252" w:lineRule="auto"/>
      </w:pPr>
      <w:r>
        <w:t>AI can prepare change scope, validation steps, rollback considerations, dependency checks and evidence summaries. Approval remains with the authorised human role. Execution may be human or AI-executed depending on the boundary and consequence.</w:t>
      </w:r>
    </w:p>
    <w:p w14:paraId="57DE608B" w14:textId="77777777" w:rsidR="009E5A7A" w:rsidRDefault="00000000">
      <w:pPr>
        <w:pStyle w:val="Heading2"/>
        <w:spacing w:after="80" w:line="252" w:lineRule="auto"/>
      </w:pPr>
      <w:r>
        <w:t>8.6 Bounded Operational Execution</w:t>
      </w:r>
    </w:p>
    <w:p w14:paraId="092A8F8A" w14:textId="77777777" w:rsidR="009E5A7A" w:rsidRDefault="00000000">
      <w:pPr>
        <w:spacing w:after="80" w:line="252" w:lineRule="auto"/>
      </w:pPr>
      <w:r>
        <w:t>AI may perform approved read-only checks or low-risk operational actions where the boundary, evidence, stop conditions and escalation path are clear. Higher-risk mutations require stronger governance.</w:t>
      </w:r>
    </w:p>
    <w:p w14:paraId="40D1544F" w14:textId="77777777" w:rsidR="009E5A7A" w:rsidRDefault="00000000">
      <w:pPr>
        <w:pStyle w:val="Heading2"/>
        <w:spacing w:after="80" w:line="252" w:lineRule="auto"/>
      </w:pPr>
      <w:r>
        <w:t>8.7 Reporting and Summarisation</w:t>
      </w:r>
    </w:p>
    <w:p w14:paraId="399C36DD" w14:textId="77777777" w:rsidR="009E5A7A" w:rsidRDefault="00000000">
      <w:pPr>
        <w:spacing w:after="80" w:line="252" w:lineRule="auto"/>
      </w:pPr>
      <w:r>
        <w:t>AI can reduce manual effort by producing operational summaries from trusted records. The value comes from eliminating duplicate gathering and writing, not simply replacing the final five minutes of report drafting.</w:t>
      </w:r>
    </w:p>
    <w:p w14:paraId="38F17FCC" w14:textId="77777777" w:rsidR="009E5A7A" w:rsidRDefault="00000000">
      <w:pPr>
        <w:pStyle w:val="Heading2"/>
        <w:spacing w:after="80" w:line="252" w:lineRule="auto"/>
      </w:pPr>
      <w:r>
        <w:t>8.8 Knowledge Capture After Work</w:t>
      </w:r>
    </w:p>
    <w:p w14:paraId="23C081D7" w14:textId="77777777" w:rsidR="009E5A7A" w:rsidRDefault="00000000">
      <w:pPr>
        <w:spacing w:after="80" w:line="252" w:lineRule="auto"/>
      </w:pPr>
      <w:r>
        <w:t>AI can convert incident notes, decisions and completed work into structured durable knowledge. The output should still be reviewed, owned and placed in the correct knowledge type and authoritative location.</w:t>
      </w:r>
    </w:p>
    <w:p w14:paraId="2B41C895" w14:textId="77777777" w:rsidR="009E5A7A" w:rsidRDefault="00000000">
      <w:pPr>
        <w:pStyle w:val="Heading2"/>
        <w:spacing w:after="80" w:line="252" w:lineRule="auto"/>
      </w:pPr>
      <w:r>
        <w:lastRenderedPageBreak/>
        <w:t>8.9 Monitoring and Exception Detection</w:t>
      </w:r>
    </w:p>
    <w:p w14:paraId="15B8CDCE" w14:textId="77777777" w:rsidR="009E5A7A" w:rsidRDefault="00000000">
      <w:pPr>
        <w:spacing w:after="80" w:line="252" w:lineRule="auto"/>
      </w:pPr>
      <w:r>
        <w:t>AI can help interpret signals, group related events and highlight unusual conditions. Monitoring should be designed around useful action rather than alert volume. AI-generated concerns should distinguish evidence, inference and uncertainty.</w:t>
      </w:r>
    </w:p>
    <w:p w14:paraId="6DBC0ADC" w14:textId="77777777" w:rsidR="009E5A7A" w:rsidRDefault="00000000">
      <w:pPr>
        <w:pStyle w:val="Heading2"/>
        <w:spacing w:after="80" w:line="252" w:lineRule="auto"/>
      </w:pPr>
      <w:r>
        <w:t>8.10 Customer Support Assistance</w:t>
      </w:r>
    </w:p>
    <w:p w14:paraId="61F98E82" w14:textId="77777777" w:rsidR="009E5A7A" w:rsidRDefault="00000000">
      <w:pPr>
        <w:spacing w:after="80" w:line="252" w:lineRule="auto"/>
      </w:pPr>
      <w:r>
        <w:t>AI may draft responses, retrieve relevant knowledge and suggest next actions. The level of autonomy should depend on consequence, customer sensitivity, reversibility and whether the communication creates commitments.</w:t>
      </w:r>
    </w:p>
    <w:p w14:paraId="3DDD0358" w14:textId="77777777" w:rsidR="009E5A7A" w:rsidRDefault="00000000">
      <w:pPr>
        <w:pStyle w:val="Heading2"/>
        <w:spacing w:after="80" w:line="252" w:lineRule="auto"/>
      </w:pPr>
      <w:r>
        <w:t>8.11 Use-Case Selection Questions</w:t>
      </w:r>
    </w:p>
    <w:p w14:paraId="62D612F2" w14:textId="77777777" w:rsidR="009E5A7A" w:rsidRDefault="00000000">
      <w:pPr>
        <w:spacing w:after="80" w:line="252" w:lineRule="auto"/>
      </w:pPr>
      <w:r>
        <w:t>1. What business or operational outcome should improve?</w:t>
      </w:r>
    </w:p>
    <w:p w14:paraId="49A1AECC" w14:textId="77777777" w:rsidR="009E5A7A" w:rsidRDefault="00000000">
      <w:pPr>
        <w:spacing w:after="80" w:line="252" w:lineRule="auto"/>
      </w:pPr>
      <w:r>
        <w:t>2. Should any part of the work be eliminated first?</w:t>
      </w:r>
    </w:p>
    <w:p w14:paraId="5ABB9CA1" w14:textId="77777777" w:rsidR="009E5A7A" w:rsidRDefault="00000000">
      <w:pPr>
        <w:spacing w:after="80" w:line="252" w:lineRule="auto"/>
      </w:pPr>
      <w:r>
        <w:t>3. Would deterministic automation be enough?</w:t>
      </w:r>
    </w:p>
    <w:p w14:paraId="6A74A221" w14:textId="77777777" w:rsidR="009E5A7A" w:rsidRDefault="00000000">
      <w:pPr>
        <w:spacing w:after="80" w:line="252" w:lineRule="auto"/>
      </w:pPr>
      <w:r>
        <w:t>4. What judgement remains human?</w:t>
      </w:r>
    </w:p>
    <w:p w14:paraId="177CBD6F" w14:textId="77777777" w:rsidR="009E5A7A" w:rsidRDefault="00000000">
      <w:pPr>
        <w:spacing w:after="80" w:line="252" w:lineRule="auto"/>
      </w:pPr>
      <w:r>
        <w:t>5. What knowledge and context does AI need?</w:t>
      </w:r>
    </w:p>
    <w:p w14:paraId="277BFEF4" w14:textId="77777777" w:rsidR="009E5A7A" w:rsidRDefault="00000000">
      <w:pPr>
        <w:spacing w:after="80" w:line="252" w:lineRule="auto"/>
      </w:pPr>
      <w:r>
        <w:t>6. What may AI execute?</w:t>
      </w:r>
    </w:p>
    <w:p w14:paraId="5AF08FE2" w14:textId="77777777" w:rsidR="009E5A7A" w:rsidRDefault="00000000">
      <w:pPr>
        <w:spacing w:after="80" w:line="252" w:lineRule="auto"/>
      </w:pPr>
      <w:r>
        <w:t>7. What evidence proves success?</w:t>
      </w:r>
    </w:p>
    <w:p w14:paraId="59CCC89C" w14:textId="77777777" w:rsidR="009E5A7A" w:rsidRDefault="00000000">
      <w:pPr>
        <w:spacing w:after="80" w:line="252" w:lineRule="auto"/>
      </w:pPr>
      <w:r>
        <w:t>8. What stop conditions apply?</w:t>
      </w:r>
    </w:p>
    <w:p w14:paraId="2038FE03" w14:textId="77777777" w:rsidR="009E5A7A" w:rsidRDefault="00000000">
      <w:pPr>
        <w:spacing w:after="80" w:line="252" w:lineRule="auto"/>
      </w:pPr>
      <w:r>
        <w:t>9. How will the whole workflow be measured?</w:t>
      </w:r>
    </w:p>
    <w:p w14:paraId="45757DCD" w14:textId="77777777" w:rsidR="009E5A7A" w:rsidRDefault="00000000">
      <w:pPr>
        <w:spacing w:after="80" w:line="252" w:lineRule="auto"/>
      </w:pPr>
      <w:r>
        <w:t>10. Can a human take over if needed?</w:t>
      </w:r>
    </w:p>
    <w:p w14:paraId="4767EA9A" w14:textId="77777777" w:rsidR="009E5A7A" w:rsidRDefault="00000000">
      <w:pPr>
        <w:spacing w:after="80" w:line="252" w:lineRule="auto"/>
      </w:pPr>
      <w:r>
        <w:br w:type="page"/>
      </w:r>
    </w:p>
    <w:p w14:paraId="789FFA92" w14:textId="77777777" w:rsidR="009E5A7A" w:rsidRDefault="00000000">
      <w:pPr>
        <w:pStyle w:val="Heading1"/>
        <w:spacing w:after="80" w:line="252" w:lineRule="auto"/>
      </w:pPr>
      <w:r>
        <w:lastRenderedPageBreak/>
        <w:t>Chapter 9 — Metrics &amp; KPIs</w:t>
      </w:r>
    </w:p>
    <w:p w14:paraId="2C5CB112" w14:textId="77777777" w:rsidR="009E5A7A" w:rsidRDefault="00000000">
      <w:pPr>
        <w:pStyle w:val="Heading2"/>
        <w:spacing w:after="80" w:line="252" w:lineRule="auto"/>
      </w:pPr>
      <w:r>
        <w:t>9.1 Purpose</w:t>
      </w:r>
    </w:p>
    <w:p w14:paraId="7B01C718" w14:textId="4CE5EF41" w:rsidR="009E5A7A" w:rsidRDefault="00000000">
      <w:pPr>
        <w:spacing w:after="80" w:line="252" w:lineRule="auto"/>
      </w:pPr>
      <w:r>
        <w:t xml:space="preserve">The Metrics &amp; KPIs model defines how organisations measure the value, quality and operational impact of AI-enabled work. </w:t>
      </w:r>
      <w:r w:rsidR="009B446E">
        <w:t>HAIOF</w:t>
      </w:r>
      <w:r>
        <w:t xml:space="preserve"> does not treat prompt counts, model interactions or user numbers as proof of success on their own.</w:t>
      </w:r>
    </w:p>
    <w:p w14:paraId="0E3FCF78" w14:textId="77777777" w:rsidR="009E5A7A" w:rsidRDefault="00000000">
      <w:pPr>
        <w:pStyle w:val="HAOFQuote"/>
        <w:spacing w:after="80" w:line="252" w:lineRule="auto"/>
      </w:pPr>
      <w:r>
        <w:t>Measure whether AI made the work better, not whether AI was used.</w:t>
      </w:r>
    </w:p>
    <w:p w14:paraId="4106E9DD" w14:textId="77777777" w:rsidR="009E5A7A" w:rsidRDefault="00000000">
      <w:pPr>
        <w:pStyle w:val="Heading2"/>
        <w:spacing w:after="80" w:line="252" w:lineRule="auto"/>
      </w:pPr>
      <w:r>
        <w:t>9.2 Three Types of Measures</w:t>
      </w:r>
    </w:p>
    <w:tbl>
      <w:tblPr>
        <w:tblStyle w:val="TableGrid"/>
        <w:tblW w:w="0" w:type="auto"/>
        <w:jc w:val="center"/>
        <w:tblLook w:val="04A0" w:firstRow="1" w:lastRow="0" w:firstColumn="1" w:lastColumn="0" w:noHBand="0" w:noVBand="1"/>
      </w:tblPr>
      <w:tblGrid>
        <w:gridCol w:w="3312"/>
        <w:gridCol w:w="3312"/>
        <w:gridCol w:w="3312"/>
      </w:tblGrid>
      <w:tr w:rsidR="009E5A7A" w14:paraId="287F9BC5" w14:textId="77777777">
        <w:trPr>
          <w:tblHeader/>
          <w:jc w:val="center"/>
        </w:trPr>
        <w:tc>
          <w:tcPr>
            <w:tcW w:w="3312" w:type="dxa"/>
            <w:vAlign w:val="center"/>
          </w:tcPr>
          <w:p w14:paraId="414690C3" w14:textId="77777777" w:rsidR="009E5A7A" w:rsidRDefault="00000000">
            <w:pPr>
              <w:spacing w:after="40"/>
            </w:pPr>
            <w:r>
              <w:rPr>
                <w:b/>
                <w:sz w:val="18"/>
              </w:rPr>
              <w:t>Measure type</w:t>
            </w:r>
          </w:p>
        </w:tc>
        <w:tc>
          <w:tcPr>
            <w:tcW w:w="3312" w:type="dxa"/>
            <w:vAlign w:val="center"/>
          </w:tcPr>
          <w:p w14:paraId="4B2C5BA3" w14:textId="77777777" w:rsidR="009E5A7A" w:rsidRDefault="00000000">
            <w:pPr>
              <w:spacing w:after="40"/>
            </w:pPr>
            <w:r>
              <w:rPr>
                <w:b/>
                <w:sz w:val="18"/>
              </w:rPr>
              <w:t>Purpose</w:t>
            </w:r>
          </w:p>
        </w:tc>
        <w:tc>
          <w:tcPr>
            <w:tcW w:w="3312" w:type="dxa"/>
            <w:vAlign w:val="center"/>
          </w:tcPr>
          <w:p w14:paraId="7FC44B09" w14:textId="77777777" w:rsidR="009E5A7A" w:rsidRDefault="00000000">
            <w:pPr>
              <w:spacing w:after="40"/>
            </w:pPr>
            <w:r>
              <w:rPr>
                <w:b/>
                <w:sz w:val="18"/>
              </w:rPr>
              <w:t>Examples</w:t>
            </w:r>
          </w:p>
        </w:tc>
      </w:tr>
      <w:tr w:rsidR="009E5A7A" w14:paraId="5169CCEC" w14:textId="77777777">
        <w:trPr>
          <w:jc w:val="center"/>
        </w:trPr>
        <w:tc>
          <w:tcPr>
            <w:tcW w:w="3312" w:type="dxa"/>
          </w:tcPr>
          <w:p w14:paraId="4287A603" w14:textId="77777777" w:rsidR="009E5A7A" w:rsidRDefault="00000000">
            <w:pPr>
              <w:spacing w:after="40"/>
            </w:pPr>
            <w:r>
              <w:rPr>
                <w:sz w:val="18"/>
              </w:rPr>
              <w:t>Outcome measures</w:t>
            </w:r>
          </w:p>
        </w:tc>
        <w:tc>
          <w:tcPr>
            <w:tcW w:w="3312" w:type="dxa"/>
          </w:tcPr>
          <w:p w14:paraId="68F8ABEF" w14:textId="77777777" w:rsidR="009E5A7A" w:rsidRDefault="00000000">
            <w:pPr>
              <w:spacing w:after="40"/>
            </w:pPr>
            <w:r>
              <w:rPr>
                <w:sz w:val="18"/>
              </w:rPr>
              <w:t>Show what changed for the organisation.</w:t>
            </w:r>
          </w:p>
        </w:tc>
        <w:tc>
          <w:tcPr>
            <w:tcW w:w="3312" w:type="dxa"/>
          </w:tcPr>
          <w:p w14:paraId="26E8F0C7" w14:textId="77777777" w:rsidR="009E5A7A" w:rsidRDefault="00000000">
            <w:pPr>
              <w:spacing w:after="40"/>
            </w:pPr>
            <w:r>
              <w:rPr>
                <w:sz w:val="18"/>
              </w:rPr>
              <w:t>Resolution time, backlog, cost, customer satisfaction, quality, revenue impact.</w:t>
            </w:r>
          </w:p>
        </w:tc>
      </w:tr>
      <w:tr w:rsidR="009E5A7A" w14:paraId="3307EC8D" w14:textId="77777777">
        <w:trPr>
          <w:jc w:val="center"/>
        </w:trPr>
        <w:tc>
          <w:tcPr>
            <w:tcW w:w="3312" w:type="dxa"/>
          </w:tcPr>
          <w:p w14:paraId="62E75046" w14:textId="77777777" w:rsidR="009E5A7A" w:rsidRDefault="00000000">
            <w:pPr>
              <w:spacing w:after="40"/>
            </w:pPr>
            <w:r>
              <w:rPr>
                <w:sz w:val="18"/>
              </w:rPr>
              <w:t>Operational measures</w:t>
            </w:r>
          </w:p>
        </w:tc>
        <w:tc>
          <w:tcPr>
            <w:tcW w:w="3312" w:type="dxa"/>
          </w:tcPr>
          <w:p w14:paraId="5EFF85C3" w14:textId="77777777" w:rsidR="009E5A7A" w:rsidRDefault="00000000">
            <w:pPr>
              <w:spacing w:after="40"/>
            </w:pPr>
            <w:r>
              <w:rPr>
                <w:sz w:val="18"/>
              </w:rPr>
              <w:t>Show whether the AI-enabled process works well.</w:t>
            </w:r>
          </w:p>
        </w:tc>
        <w:tc>
          <w:tcPr>
            <w:tcW w:w="3312" w:type="dxa"/>
          </w:tcPr>
          <w:p w14:paraId="0BBB7F1B" w14:textId="77777777" w:rsidR="009E5A7A" w:rsidRDefault="00000000">
            <w:pPr>
              <w:spacing w:after="40"/>
            </w:pPr>
            <w:r>
              <w:rPr>
                <w:sz w:val="18"/>
              </w:rPr>
              <w:t>Accuracy, escalation, failure, response time, correction, cost per transaction.</w:t>
            </w:r>
          </w:p>
        </w:tc>
      </w:tr>
      <w:tr w:rsidR="009E5A7A" w14:paraId="4782ACEC" w14:textId="77777777">
        <w:trPr>
          <w:jc w:val="center"/>
        </w:trPr>
        <w:tc>
          <w:tcPr>
            <w:tcW w:w="3312" w:type="dxa"/>
          </w:tcPr>
          <w:p w14:paraId="520AAA79" w14:textId="77777777" w:rsidR="009E5A7A" w:rsidRDefault="00000000">
            <w:pPr>
              <w:spacing w:after="40"/>
            </w:pPr>
            <w:r>
              <w:rPr>
                <w:sz w:val="18"/>
              </w:rPr>
              <w:t>Adoption measures</w:t>
            </w:r>
          </w:p>
        </w:tc>
        <w:tc>
          <w:tcPr>
            <w:tcW w:w="3312" w:type="dxa"/>
          </w:tcPr>
          <w:p w14:paraId="7E3AC835" w14:textId="77777777" w:rsidR="009E5A7A" w:rsidRDefault="00000000">
            <w:pPr>
              <w:spacing w:after="40"/>
            </w:pPr>
            <w:r>
              <w:rPr>
                <w:sz w:val="18"/>
              </w:rPr>
              <w:t>Show whether intended users use the capability.</w:t>
            </w:r>
          </w:p>
        </w:tc>
        <w:tc>
          <w:tcPr>
            <w:tcW w:w="3312" w:type="dxa"/>
          </w:tcPr>
          <w:p w14:paraId="301F9ACE" w14:textId="77777777" w:rsidR="009E5A7A" w:rsidRDefault="00000000">
            <w:pPr>
              <w:spacing w:after="40"/>
            </w:pPr>
            <w:r>
              <w:rPr>
                <w:sz w:val="18"/>
              </w:rPr>
              <w:t>Active users, workflow adoption, training completion, usage frequency.</w:t>
            </w:r>
          </w:p>
        </w:tc>
      </w:tr>
    </w:tbl>
    <w:p w14:paraId="7B30BCA3" w14:textId="77777777" w:rsidR="009E5A7A" w:rsidRDefault="00000000">
      <w:pPr>
        <w:pStyle w:val="Heading2"/>
        <w:spacing w:after="80" w:line="252" w:lineRule="auto"/>
      </w:pPr>
      <w:r>
        <w:t>9.3 Baselines and End-to-End Measurement</w:t>
      </w:r>
    </w:p>
    <w:p w14:paraId="17C1B06E" w14:textId="77777777" w:rsidR="009E5A7A" w:rsidRDefault="00000000">
      <w:pPr>
        <w:spacing w:after="80" w:line="252" w:lineRule="auto"/>
      </w:pPr>
      <w:r>
        <w:t>Where practical, understand the current state before claiming improvement. Measure the whole workflow, including review, correction, escalation, governance and waiting time. A fast AI step can still make the total process slower.</w:t>
      </w:r>
    </w:p>
    <w:p w14:paraId="7C9A1F22" w14:textId="77777777" w:rsidR="009E5A7A" w:rsidRDefault="00000000">
      <w:pPr>
        <w:pStyle w:val="Heading2"/>
        <w:spacing w:after="80" w:line="252" w:lineRule="auto"/>
      </w:pPr>
      <w:r>
        <w:t>9.4 Time, Quality and Rework</w:t>
      </w:r>
    </w:p>
    <w:p w14:paraId="3FA95DE1" w14:textId="77777777" w:rsidR="009E5A7A" w:rsidRDefault="00000000">
      <w:pPr>
        <w:spacing w:after="80" w:line="252" w:lineRule="auto"/>
      </w:pPr>
      <w:r>
        <w:t>Time saved should include the cost of review and correction. Quality measures may include error rate, first-time-right rate, complaints, rework, failed checks and factual accuracy.</w:t>
      </w:r>
    </w:p>
    <w:p w14:paraId="5F834466" w14:textId="77777777" w:rsidR="009E5A7A" w:rsidRDefault="00000000">
      <w:pPr>
        <w:pStyle w:val="HAOFRule"/>
        <w:spacing w:after="80" w:line="252" w:lineRule="auto"/>
      </w:pPr>
      <w:r>
        <w:t>Measure the work AI creates as well as the work AI removes.</w:t>
      </w:r>
    </w:p>
    <w:p w14:paraId="49E3D7B8" w14:textId="77777777" w:rsidR="009E5A7A" w:rsidRDefault="00000000">
      <w:pPr>
        <w:pStyle w:val="Heading2"/>
        <w:spacing w:after="80" w:line="252" w:lineRule="auto"/>
      </w:pPr>
      <w:r>
        <w:t>9.5 Human Correction and Escalation</w:t>
      </w:r>
    </w:p>
    <w:p w14:paraId="44D77F71" w14:textId="77777777" w:rsidR="009E5A7A" w:rsidRDefault="00000000">
      <w:pPr>
        <w:spacing w:after="80" w:line="252" w:lineRule="auto"/>
      </w:pPr>
      <w:r>
        <w:t>Human correction rate can show whether context, knowledge, task fit or model performance is weak. Escalation rate can show whether boundaries are too narrow, the workflow is unsuitable, or stop conditions are working as intended. Neither metric should be minimised blindly.</w:t>
      </w:r>
    </w:p>
    <w:p w14:paraId="1A40E479" w14:textId="77777777" w:rsidR="009E5A7A" w:rsidRDefault="00000000">
      <w:pPr>
        <w:pStyle w:val="Heading2"/>
        <w:spacing w:after="80" w:line="252" w:lineRule="auto"/>
      </w:pPr>
      <w:r>
        <w:t>9.6 Customer and Employee Outcomes</w:t>
      </w:r>
    </w:p>
    <w:p w14:paraId="4689C84E" w14:textId="77777777" w:rsidR="009E5A7A" w:rsidRDefault="00000000">
      <w:pPr>
        <w:spacing w:after="80" w:line="252" w:lineRule="auto"/>
      </w:pPr>
      <w:r>
        <w:t>Where AI affects customers, measure response, resolution, satisfaction, complaints, abandonment or repeat contact as appropriate. Where it affects employees, consider repetitive work, workload, search time, overtime, cognitive load, confidence and training needs.</w:t>
      </w:r>
    </w:p>
    <w:p w14:paraId="2ED623B7" w14:textId="77777777" w:rsidR="009E5A7A" w:rsidRDefault="00000000">
      <w:pPr>
        <w:pStyle w:val="Heading2"/>
        <w:spacing w:after="80" w:line="252" w:lineRule="auto"/>
      </w:pPr>
      <w:r>
        <w:t>9.7 Knowledge, Governance and Human Independence Metrics</w:t>
      </w:r>
    </w:p>
    <w:p w14:paraId="6824F2FA" w14:textId="77777777" w:rsidR="009E5A7A" w:rsidRDefault="00000000">
      <w:pPr>
        <w:spacing w:after="80" w:line="252" w:lineRule="auto"/>
      </w:pPr>
      <w:r>
        <w:t>Useful measures may include critical knowledge with an owner, stale documents, unresolved knowledge conflicts, governance waiting time, repeated approvals, clear ownership, takeover readiness and successful human takeover exercises for critical workflows.</w:t>
      </w:r>
    </w:p>
    <w:p w14:paraId="6C8A564E" w14:textId="77777777" w:rsidR="009E5A7A" w:rsidRDefault="00000000">
      <w:pPr>
        <w:pStyle w:val="Heading2"/>
        <w:spacing w:after="80" w:line="252" w:lineRule="auto"/>
      </w:pPr>
      <w:r>
        <w:t>9.8 Total Cost of AI-Enabled Work</w:t>
      </w:r>
    </w:p>
    <w:p w14:paraId="121DE759" w14:textId="77777777" w:rsidR="009E5A7A" w:rsidRDefault="00000000">
      <w:pPr>
        <w:spacing w:after="80" w:line="252" w:lineRule="auto"/>
      </w:pPr>
      <w:r>
        <w:t>AI cost includes more than licences or tokens. Consider model usage, infrastructure, integration, human review, correction, monitoring, governance, incidents, training and knowledge maintenance.</w:t>
      </w:r>
    </w:p>
    <w:p w14:paraId="2041024C" w14:textId="77777777" w:rsidR="009E5A7A" w:rsidRDefault="00000000">
      <w:pPr>
        <w:pStyle w:val="HAOFQuote"/>
        <w:spacing w:after="80" w:line="252" w:lineRule="auto"/>
      </w:pPr>
      <w:r>
        <w:lastRenderedPageBreak/>
        <w:t>The cost of AI includes the work required to make AI useful and safe.</w:t>
      </w:r>
    </w:p>
    <w:p w14:paraId="7901E397" w14:textId="77777777" w:rsidR="009E5A7A" w:rsidRDefault="00000000">
      <w:pPr>
        <w:pStyle w:val="Heading2"/>
        <w:spacing w:after="80" w:line="252" w:lineRule="auto"/>
      </w:pPr>
      <w:r>
        <w:t>9.9 Cost Per Useful Outcome</w:t>
      </w:r>
    </w:p>
    <w:p w14:paraId="58850AB8" w14:textId="77777777" w:rsidR="009E5A7A" w:rsidRDefault="00000000">
      <w:pPr>
        <w:spacing w:after="80" w:line="252" w:lineRule="auto"/>
      </w:pPr>
      <w:r>
        <w:t>Where possible, measure cost per successful outcome rather than cost per prompt. Examples include cost per resolved case, processed request, completed report, successful workflow or qualified lead.</w:t>
      </w:r>
    </w:p>
    <w:p w14:paraId="02F92038" w14:textId="77777777" w:rsidR="009E5A7A" w:rsidRDefault="00000000">
      <w:pPr>
        <w:pStyle w:val="Heading2"/>
        <w:spacing w:after="80" w:line="252" w:lineRule="auto"/>
      </w:pPr>
      <w:r>
        <w:t>9.10 AI Quality Drift</w:t>
      </w:r>
    </w:p>
    <w:p w14:paraId="2A55C2FC" w14:textId="77777777" w:rsidR="009E5A7A" w:rsidRDefault="00000000">
      <w:pPr>
        <w:spacing w:after="80" w:line="252" w:lineRule="auto"/>
      </w:pPr>
      <w:r>
        <w:t>Important AI-enabled workflows should be monitored for deterioration caused by model changes, business changes, knowledge changes, new data or new user behaviour.</w:t>
      </w:r>
    </w:p>
    <w:p w14:paraId="372611B2" w14:textId="77777777" w:rsidR="009E5A7A" w:rsidRDefault="00000000">
      <w:pPr>
        <w:pStyle w:val="Heading2"/>
        <w:spacing w:after="80" w:line="252" w:lineRule="auto"/>
      </w:pPr>
      <w:r>
        <w:t>9.11 Avoid Metric Overload</w:t>
      </w:r>
    </w:p>
    <w:p w14:paraId="4A81A378" w14:textId="77777777" w:rsidR="009E5A7A" w:rsidRDefault="00000000">
      <w:pPr>
        <w:pStyle w:val="HAOFRule"/>
        <w:spacing w:after="80" w:line="252" w:lineRule="auto"/>
      </w:pPr>
      <w:r>
        <w:t>If nobody would act differently because of a metric, question why it is being measured.</w:t>
      </w:r>
    </w:p>
    <w:p w14:paraId="6A690935" w14:textId="4300100D" w:rsidR="009E5A7A" w:rsidRDefault="00000000">
      <w:pPr>
        <w:pStyle w:val="Heading2"/>
        <w:spacing w:after="80" w:line="252" w:lineRule="auto"/>
      </w:pPr>
      <w:r>
        <w:t xml:space="preserve">9.12 Core </w:t>
      </w:r>
      <w:r w:rsidR="009B446E">
        <w:t>HAIOF</w:t>
      </w:r>
      <w:r>
        <w:t xml:space="preserve"> Measures</w:t>
      </w:r>
    </w:p>
    <w:tbl>
      <w:tblPr>
        <w:tblStyle w:val="TableGrid"/>
        <w:tblW w:w="0" w:type="auto"/>
        <w:jc w:val="center"/>
        <w:tblLook w:val="04A0" w:firstRow="1" w:lastRow="0" w:firstColumn="1" w:lastColumn="0" w:noHBand="0" w:noVBand="1"/>
      </w:tblPr>
      <w:tblGrid>
        <w:gridCol w:w="4968"/>
        <w:gridCol w:w="4968"/>
      </w:tblGrid>
      <w:tr w:rsidR="009E5A7A" w14:paraId="619CB90C" w14:textId="77777777">
        <w:trPr>
          <w:tblHeader/>
          <w:jc w:val="center"/>
        </w:trPr>
        <w:tc>
          <w:tcPr>
            <w:tcW w:w="4968" w:type="dxa"/>
            <w:vAlign w:val="center"/>
          </w:tcPr>
          <w:p w14:paraId="5A93358E" w14:textId="77777777" w:rsidR="009E5A7A" w:rsidRDefault="00000000">
            <w:pPr>
              <w:spacing w:after="40"/>
            </w:pPr>
            <w:r>
              <w:rPr>
                <w:b/>
                <w:sz w:val="18"/>
              </w:rPr>
              <w:t>Area</w:t>
            </w:r>
          </w:p>
        </w:tc>
        <w:tc>
          <w:tcPr>
            <w:tcW w:w="4968" w:type="dxa"/>
            <w:vAlign w:val="center"/>
          </w:tcPr>
          <w:p w14:paraId="5C7A79BA" w14:textId="77777777" w:rsidR="009E5A7A" w:rsidRDefault="00000000">
            <w:pPr>
              <w:spacing w:after="40"/>
            </w:pPr>
            <w:r>
              <w:rPr>
                <w:b/>
                <w:sz w:val="18"/>
              </w:rPr>
              <w:t>Question</w:t>
            </w:r>
          </w:p>
        </w:tc>
      </w:tr>
      <w:tr w:rsidR="009E5A7A" w14:paraId="275E2872" w14:textId="77777777">
        <w:trPr>
          <w:jc w:val="center"/>
        </w:trPr>
        <w:tc>
          <w:tcPr>
            <w:tcW w:w="4968" w:type="dxa"/>
          </w:tcPr>
          <w:p w14:paraId="5473F174" w14:textId="77777777" w:rsidR="009E5A7A" w:rsidRDefault="00000000">
            <w:pPr>
              <w:spacing w:after="40"/>
            </w:pPr>
            <w:r>
              <w:rPr>
                <w:sz w:val="18"/>
              </w:rPr>
              <w:t>Outcome</w:t>
            </w:r>
          </w:p>
        </w:tc>
        <w:tc>
          <w:tcPr>
            <w:tcW w:w="4968" w:type="dxa"/>
          </w:tcPr>
          <w:p w14:paraId="7F02BEC9" w14:textId="77777777" w:rsidR="009E5A7A" w:rsidRDefault="00000000">
            <w:pPr>
              <w:spacing w:after="40"/>
            </w:pPr>
            <w:r>
              <w:rPr>
                <w:sz w:val="18"/>
              </w:rPr>
              <w:t>Did the intended business result improve?</w:t>
            </w:r>
          </w:p>
        </w:tc>
      </w:tr>
      <w:tr w:rsidR="009E5A7A" w14:paraId="6C71CA36" w14:textId="77777777">
        <w:trPr>
          <w:jc w:val="center"/>
        </w:trPr>
        <w:tc>
          <w:tcPr>
            <w:tcW w:w="4968" w:type="dxa"/>
          </w:tcPr>
          <w:p w14:paraId="624267F7" w14:textId="77777777" w:rsidR="009E5A7A" w:rsidRDefault="00000000">
            <w:pPr>
              <w:spacing w:after="40"/>
            </w:pPr>
            <w:r>
              <w:rPr>
                <w:sz w:val="18"/>
              </w:rPr>
              <w:t>Time</w:t>
            </w:r>
          </w:p>
        </w:tc>
        <w:tc>
          <w:tcPr>
            <w:tcW w:w="4968" w:type="dxa"/>
          </w:tcPr>
          <w:p w14:paraId="289B64AB" w14:textId="77777777" w:rsidR="009E5A7A" w:rsidRDefault="00000000">
            <w:pPr>
              <w:spacing w:after="40"/>
            </w:pPr>
            <w:r>
              <w:rPr>
                <w:sz w:val="18"/>
              </w:rPr>
              <w:t>Did end-to-end effort or waiting time improve?</w:t>
            </w:r>
          </w:p>
        </w:tc>
      </w:tr>
      <w:tr w:rsidR="009E5A7A" w14:paraId="0228C745" w14:textId="77777777">
        <w:trPr>
          <w:jc w:val="center"/>
        </w:trPr>
        <w:tc>
          <w:tcPr>
            <w:tcW w:w="4968" w:type="dxa"/>
          </w:tcPr>
          <w:p w14:paraId="64676E81" w14:textId="77777777" w:rsidR="009E5A7A" w:rsidRDefault="00000000">
            <w:pPr>
              <w:spacing w:after="40"/>
            </w:pPr>
            <w:r>
              <w:rPr>
                <w:sz w:val="18"/>
              </w:rPr>
              <w:t>Quality</w:t>
            </w:r>
          </w:p>
        </w:tc>
        <w:tc>
          <w:tcPr>
            <w:tcW w:w="4968" w:type="dxa"/>
          </w:tcPr>
          <w:p w14:paraId="6F07327D" w14:textId="77777777" w:rsidR="009E5A7A" w:rsidRDefault="00000000">
            <w:pPr>
              <w:spacing w:after="40"/>
            </w:pPr>
            <w:r>
              <w:rPr>
                <w:sz w:val="18"/>
              </w:rPr>
              <w:t>Did accuracy or first-time-right performance improve?</w:t>
            </w:r>
          </w:p>
        </w:tc>
      </w:tr>
      <w:tr w:rsidR="009E5A7A" w14:paraId="15956869" w14:textId="77777777">
        <w:trPr>
          <w:jc w:val="center"/>
        </w:trPr>
        <w:tc>
          <w:tcPr>
            <w:tcW w:w="4968" w:type="dxa"/>
          </w:tcPr>
          <w:p w14:paraId="71715E3B" w14:textId="77777777" w:rsidR="009E5A7A" w:rsidRDefault="00000000">
            <w:pPr>
              <w:spacing w:after="40"/>
            </w:pPr>
            <w:r>
              <w:rPr>
                <w:sz w:val="18"/>
              </w:rPr>
              <w:t>Human effort</w:t>
            </w:r>
          </w:p>
        </w:tc>
        <w:tc>
          <w:tcPr>
            <w:tcW w:w="4968" w:type="dxa"/>
          </w:tcPr>
          <w:p w14:paraId="2538F82C" w14:textId="77777777" w:rsidR="009E5A7A" w:rsidRDefault="00000000">
            <w:pPr>
              <w:spacing w:after="40"/>
            </w:pPr>
            <w:r>
              <w:rPr>
                <w:sz w:val="18"/>
              </w:rPr>
              <w:t>How much review or correction remains?</w:t>
            </w:r>
          </w:p>
        </w:tc>
      </w:tr>
      <w:tr w:rsidR="009E5A7A" w14:paraId="53BB0A49" w14:textId="77777777">
        <w:trPr>
          <w:jc w:val="center"/>
        </w:trPr>
        <w:tc>
          <w:tcPr>
            <w:tcW w:w="4968" w:type="dxa"/>
          </w:tcPr>
          <w:p w14:paraId="1FD32F01" w14:textId="77777777" w:rsidR="009E5A7A" w:rsidRDefault="00000000">
            <w:pPr>
              <w:spacing w:after="40"/>
            </w:pPr>
            <w:r>
              <w:rPr>
                <w:sz w:val="18"/>
              </w:rPr>
              <w:t>Exceptions</w:t>
            </w:r>
          </w:p>
        </w:tc>
        <w:tc>
          <w:tcPr>
            <w:tcW w:w="4968" w:type="dxa"/>
          </w:tcPr>
          <w:p w14:paraId="03BF0F4F" w14:textId="77777777" w:rsidR="009E5A7A" w:rsidRDefault="00000000">
            <w:pPr>
              <w:spacing w:after="40"/>
            </w:pPr>
            <w:r>
              <w:rPr>
                <w:sz w:val="18"/>
              </w:rPr>
              <w:t>How often does AI stop or escalate?</w:t>
            </w:r>
          </w:p>
        </w:tc>
      </w:tr>
      <w:tr w:rsidR="009E5A7A" w14:paraId="17E128F7" w14:textId="77777777">
        <w:trPr>
          <w:jc w:val="center"/>
        </w:trPr>
        <w:tc>
          <w:tcPr>
            <w:tcW w:w="4968" w:type="dxa"/>
          </w:tcPr>
          <w:p w14:paraId="49868263" w14:textId="77777777" w:rsidR="009E5A7A" w:rsidRDefault="00000000">
            <w:pPr>
              <w:spacing w:after="40"/>
            </w:pPr>
            <w:r>
              <w:rPr>
                <w:sz w:val="18"/>
              </w:rPr>
              <w:t>Cost</w:t>
            </w:r>
          </w:p>
        </w:tc>
        <w:tc>
          <w:tcPr>
            <w:tcW w:w="4968" w:type="dxa"/>
          </w:tcPr>
          <w:p w14:paraId="4844F112" w14:textId="77777777" w:rsidR="009E5A7A" w:rsidRDefault="00000000">
            <w:pPr>
              <w:spacing w:after="40"/>
            </w:pPr>
            <w:r>
              <w:rPr>
                <w:sz w:val="18"/>
              </w:rPr>
              <w:t>What does a successful outcome cost?</w:t>
            </w:r>
          </w:p>
        </w:tc>
      </w:tr>
      <w:tr w:rsidR="009E5A7A" w14:paraId="4E5AACAB" w14:textId="77777777">
        <w:trPr>
          <w:jc w:val="center"/>
        </w:trPr>
        <w:tc>
          <w:tcPr>
            <w:tcW w:w="4968" w:type="dxa"/>
          </w:tcPr>
          <w:p w14:paraId="33ED5503" w14:textId="77777777" w:rsidR="009E5A7A" w:rsidRDefault="00000000">
            <w:pPr>
              <w:spacing w:after="40"/>
            </w:pPr>
            <w:r>
              <w:rPr>
                <w:sz w:val="18"/>
              </w:rPr>
              <w:t>Risk</w:t>
            </w:r>
          </w:p>
        </w:tc>
        <w:tc>
          <w:tcPr>
            <w:tcW w:w="4968" w:type="dxa"/>
          </w:tcPr>
          <w:p w14:paraId="32E3204B" w14:textId="77777777" w:rsidR="009E5A7A" w:rsidRDefault="00000000">
            <w:pPr>
              <w:spacing w:after="40"/>
            </w:pPr>
            <w:r>
              <w:rPr>
                <w:sz w:val="18"/>
              </w:rPr>
              <w:t>Are material failures, control breaches or incidents occurring?</w:t>
            </w:r>
          </w:p>
        </w:tc>
      </w:tr>
      <w:tr w:rsidR="009E5A7A" w14:paraId="61AE72D8" w14:textId="77777777">
        <w:trPr>
          <w:jc w:val="center"/>
        </w:trPr>
        <w:tc>
          <w:tcPr>
            <w:tcW w:w="4968" w:type="dxa"/>
          </w:tcPr>
          <w:p w14:paraId="079F0AA5" w14:textId="77777777" w:rsidR="009E5A7A" w:rsidRDefault="00000000">
            <w:pPr>
              <w:spacing w:after="40"/>
            </w:pPr>
            <w:r>
              <w:rPr>
                <w:sz w:val="18"/>
              </w:rPr>
              <w:t>Adoption</w:t>
            </w:r>
          </w:p>
        </w:tc>
        <w:tc>
          <w:tcPr>
            <w:tcW w:w="4968" w:type="dxa"/>
          </w:tcPr>
          <w:p w14:paraId="7B680C57" w14:textId="77777777" w:rsidR="009E5A7A" w:rsidRDefault="00000000">
            <w:pPr>
              <w:spacing w:after="40"/>
            </w:pPr>
            <w:r>
              <w:rPr>
                <w:sz w:val="18"/>
              </w:rPr>
              <w:t>Are the intended users actually using the workflow?</w:t>
            </w:r>
          </w:p>
        </w:tc>
      </w:tr>
    </w:tbl>
    <w:p w14:paraId="7C78B171" w14:textId="77777777" w:rsidR="009E5A7A" w:rsidRDefault="00000000">
      <w:pPr>
        <w:pStyle w:val="Heading2"/>
        <w:spacing w:after="80" w:line="252" w:lineRule="auto"/>
      </w:pPr>
      <w:r>
        <w:t>9.13 AI Value Balance</w:t>
      </w:r>
    </w:p>
    <w:p w14:paraId="3D3C283F" w14:textId="77777777" w:rsidR="009E5A7A" w:rsidRDefault="00000000">
      <w:pPr>
        <w:pStyle w:val="HAOFQuote"/>
        <w:spacing w:after="80" w:line="252" w:lineRule="auto"/>
      </w:pPr>
      <w:r>
        <w:t>AI Value = Useful Outcome Improvement − New Cost − New Friction − New Risk</w:t>
      </w:r>
    </w:p>
    <w:p w14:paraId="47E0DDD1" w14:textId="77777777" w:rsidR="009E5A7A" w:rsidRDefault="00000000">
      <w:pPr>
        <w:spacing w:after="80" w:line="252" w:lineRule="auto"/>
      </w:pPr>
      <w:r>
        <w:t>This is a conceptual model, not a strict financial formula. It reminds the organisation to assess the operating model as a whole.</w:t>
      </w:r>
    </w:p>
    <w:p w14:paraId="18AA681B" w14:textId="77777777" w:rsidR="009E5A7A" w:rsidRDefault="00000000">
      <w:pPr>
        <w:pStyle w:val="Heading2"/>
        <w:spacing w:after="80" w:line="252" w:lineRule="auto"/>
      </w:pPr>
      <w:r>
        <w:t>9.14 Pilot Success Criteria</w:t>
      </w:r>
    </w:p>
    <w:p w14:paraId="5C688ABB" w14:textId="77777777" w:rsidR="009E5A7A" w:rsidRDefault="00000000">
      <w:pPr>
        <w:spacing w:after="80" w:line="252" w:lineRule="auto"/>
      </w:pPr>
      <w:r>
        <w:t>Before launching a pilot, define the baseline, expected outcome, target improvement, acceptable quality, acceptable failure rate, cost limit, review point and stop condition.</w:t>
      </w:r>
    </w:p>
    <w:p w14:paraId="319F073E" w14:textId="77777777" w:rsidR="009E5A7A" w:rsidRDefault="00000000">
      <w:pPr>
        <w:pStyle w:val="HAOFRule"/>
        <w:spacing w:after="80" w:line="252" w:lineRule="auto"/>
      </w:pPr>
      <w:r>
        <w:t>A pilot that cannot fail cannot prove value.</w:t>
      </w:r>
    </w:p>
    <w:p w14:paraId="3CE5B129" w14:textId="77777777" w:rsidR="009E5A7A" w:rsidRDefault="00000000">
      <w:pPr>
        <w:pStyle w:val="Heading2"/>
        <w:spacing w:after="80" w:line="252" w:lineRule="auto"/>
      </w:pPr>
      <w:r>
        <w:t>9.15 Workforce Decisions</w:t>
      </w:r>
    </w:p>
    <w:p w14:paraId="52CA515A" w14:textId="77777777" w:rsidR="009E5A7A" w:rsidRDefault="00000000">
      <w:pPr>
        <w:spacing w:after="80" w:line="252" w:lineRule="auto"/>
      </w:pPr>
      <w:r>
        <w:t>AI may change the amount and type of human work required. That can affect hiring and workforce design. However, workforce reduction is an organisational decision, not an AI success metric.</w:t>
      </w:r>
    </w:p>
    <w:p w14:paraId="369FD345" w14:textId="77777777" w:rsidR="009E5A7A" w:rsidRDefault="00000000">
      <w:pPr>
        <w:pStyle w:val="HAOFRule"/>
        <w:spacing w:after="80" w:line="252" w:lineRule="auto"/>
      </w:pPr>
      <w:r>
        <w:t>Prove the operating model before removing critical human capability.</w:t>
      </w:r>
    </w:p>
    <w:p w14:paraId="2C78D549" w14:textId="77777777" w:rsidR="009E5A7A" w:rsidRDefault="00000000">
      <w:pPr>
        <w:spacing w:after="80" w:line="252" w:lineRule="auto"/>
      </w:pPr>
      <w:r>
        <w:t>Removing human capacity before the AI operating model has demonstrated stability can leave the organisation without the knowledge, judgement or exception-handling capability needed when the AI fails.</w:t>
      </w:r>
    </w:p>
    <w:p w14:paraId="329B157B" w14:textId="77777777" w:rsidR="009E5A7A" w:rsidRDefault="00000000">
      <w:pPr>
        <w:pStyle w:val="Heading2"/>
        <w:spacing w:after="80" w:line="252" w:lineRule="auto"/>
      </w:pPr>
      <w:r>
        <w:t>9.16 Common Failure Modes</w:t>
      </w:r>
    </w:p>
    <w:p w14:paraId="0293DFDC" w14:textId="77777777" w:rsidR="009E5A7A" w:rsidRDefault="00000000">
      <w:pPr>
        <w:pStyle w:val="ListBullet"/>
        <w:spacing w:after="80" w:line="252" w:lineRule="auto"/>
      </w:pPr>
      <w:r>
        <w:t>Measuring prompts or interactions as success.</w:t>
      </w:r>
    </w:p>
    <w:p w14:paraId="7DFFBC08" w14:textId="77777777" w:rsidR="009E5A7A" w:rsidRDefault="00000000">
      <w:pPr>
        <w:pStyle w:val="ListBullet"/>
        <w:spacing w:after="80" w:line="252" w:lineRule="auto"/>
      </w:pPr>
      <w:r>
        <w:t>Measuring only the AI step.</w:t>
      </w:r>
    </w:p>
    <w:p w14:paraId="56DD7931" w14:textId="77777777" w:rsidR="009E5A7A" w:rsidRDefault="00000000">
      <w:pPr>
        <w:pStyle w:val="ListBullet"/>
        <w:spacing w:after="80" w:line="252" w:lineRule="auto"/>
      </w:pPr>
      <w:r>
        <w:lastRenderedPageBreak/>
        <w:t>Ignoring new review, monitoring or exception work.</w:t>
      </w:r>
    </w:p>
    <w:p w14:paraId="097F2824" w14:textId="77777777" w:rsidR="009E5A7A" w:rsidRDefault="00000000">
      <w:pPr>
        <w:pStyle w:val="ListBullet"/>
        <w:spacing w:after="80" w:line="252" w:lineRule="auto"/>
      </w:pPr>
      <w:r>
        <w:t>Celebrating speed while quality falls.</w:t>
      </w:r>
    </w:p>
    <w:p w14:paraId="6E33B0A9" w14:textId="77777777" w:rsidR="009E5A7A" w:rsidRDefault="00000000">
      <w:pPr>
        <w:pStyle w:val="ListBullet"/>
        <w:spacing w:after="80" w:line="252" w:lineRule="auto"/>
      </w:pPr>
      <w:r>
        <w:t>Running pilots with no success criteria.</w:t>
      </w:r>
    </w:p>
    <w:p w14:paraId="500D3D74" w14:textId="77777777" w:rsidR="009E5A7A" w:rsidRDefault="00000000">
      <w:pPr>
        <w:pStyle w:val="ListBullet"/>
        <w:spacing w:after="80" w:line="252" w:lineRule="auto"/>
      </w:pPr>
      <w:r>
        <w:t>Using too many KPIs.</w:t>
      </w:r>
    </w:p>
    <w:p w14:paraId="26FB60EF" w14:textId="77777777" w:rsidR="009E5A7A" w:rsidRDefault="00000000">
      <w:pPr>
        <w:pStyle w:val="ListBullet"/>
        <w:spacing w:after="80" w:line="252" w:lineRule="auto"/>
      </w:pPr>
      <w:r>
        <w:t>Treating workforce reduction as proof of AI value.</w:t>
      </w:r>
    </w:p>
    <w:p w14:paraId="14C289D8" w14:textId="77777777" w:rsidR="009E5A7A" w:rsidRDefault="00000000">
      <w:pPr>
        <w:pStyle w:val="ListBullet"/>
        <w:spacing w:after="80" w:line="252" w:lineRule="auto"/>
      </w:pPr>
      <w:r>
        <w:t>Using AI to produce more low-value work.</w:t>
      </w:r>
    </w:p>
    <w:p w14:paraId="062ECEDB" w14:textId="77777777" w:rsidR="009E5A7A" w:rsidRDefault="00000000">
      <w:pPr>
        <w:spacing w:after="80" w:line="252" w:lineRule="auto"/>
      </w:pPr>
      <w:r>
        <w:br w:type="page"/>
      </w:r>
    </w:p>
    <w:p w14:paraId="4CC2618D" w14:textId="77777777" w:rsidR="009E5A7A" w:rsidRDefault="00000000">
      <w:pPr>
        <w:pStyle w:val="Heading1"/>
        <w:spacing w:after="80" w:line="252" w:lineRule="auto"/>
      </w:pPr>
      <w:r>
        <w:lastRenderedPageBreak/>
        <w:t>Chapter 10 — Transformation Roadmap</w:t>
      </w:r>
    </w:p>
    <w:p w14:paraId="58254EB0" w14:textId="77777777" w:rsidR="009E5A7A" w:rsidRDefault="00000000">
      <w:pPr>
        <w:pStyle w:val="Heading2"/>
        <w:spacing w:after="80" w:line="252" w:lineRule="auto"/>
      </w:pPr>
      <w:r>
        <w:t>10.1 Purpose</w:t>
      </w:r>
    </w:p>
    <w:p w14:paraId="2A48A86E" w14:textId="77777777" w:rsidR="009E5A7A" w:rsidRDefault="00000000">
      <w:pPr>
        <w:spacing w:after="80" w:line="252" w:lineRule="auto"/>
      </w:pPr>
      <w:r>
        <w:t>The Transformation Roadmap provides a practical sequence for moving from ad-hoc AI use toward a deliberate Human-AI operating model. It is not a requirement to run a large transformation programme. Organisations should start with real work and scale only when evidence supports it.</w:t>
      </w:r>
    </w:p>
    <w:p w14:paraId="40724C6B" w14:textId="77777777" w:rsidR="009E5A7A" w:rsidRDefault="00000000">
      <w:pPr>
        <w:pStyle w:val="Heading2"/>
        <w:spacing w:after="80" w:line="252" w:lineRule="auto"/>
      </w:pPr>
      <w:r>
        <w:t>10.2 Stage 1 — Understand the Current State</w:t>
      </w:r>
    </w:p>
    <w:p w14:paraId="7BEA7125" w14:textId="77777777" w:rsidR="009E5A7A" w:rsidRDefault="00000000">
      <w:pPr>
        <w:pStyle w:val="ListBullet"/>
        <w:spacing w:after="80" w:line="252" w:lineRule="auto"/>
      </w:pPr>
      <w:r>
        <w:t>Identify where AI is already being used, including informal use.</w:t>
      </w:r>
    </w:p>
    <w:p w14:paraId="6C039532" w14:textId="77777777" w:rsidR="009E5A7A" w:rsidRDefault="00000000">
      <w:pPr>
        <w:pStyle w:val="ListBullet"/>
        <w:spacing w:after="80" w:line="252" w:lineRule="auto"/>
      </w:pPr>
      <w:r>
        <w:t>Identify important workflows, pain points and knowledge gaps.</w:t>
      </w:r>
    </w:p>
    <w:p w14:paraId="607F89A3" w14:textId="77777777" w:rsidR="009E5A7A" w:rsidRDefault="00000000">
      <w:pPr>
        <w:pStyle w:val="ListBullet"/>
        <w:spacing w:after="80" w:line="252" w:lineRule="auto"/>
      </w:pPr>
      <w:r>
        <w:t>Identify current policies, security constraints and systems of record.</w:t>
      </w:r>
    </w:p>
    <w:p w14:paraId="17D01067" w14:textId="36796B13" w:rsidR="009E5A7A" w:rsidRDefault="00000000">
      <w:pPr>
        <w:pStyle w:val="ListBullet"/>
        <w:spacing w:after="80" w:line="252" w:lineRule="auto"/>
      </w:pPr>
      <w:r>
        <w:t xml:space="preserve">Establish an initial </w:t>
      </w:r>
      <w:r w:rsidR="009B446E">
        <w:t>HAIOF</w:t>
      </w:r>
      <w:r>
        <w:t xml:space="preserve"> assessment baseline.</w:t>
      </w:r>
    </w:p>
    <w:p w14:paraId="2411FF42" w14:textId="77777777" w:rsidR="009E5A7A" w:rsidRDefault="00000000">
      <w:pPr>
        <w:pStyle w:val="ListBullet"/>
        <w:spacing w:after="80" w:line="252" w:lineRule="auto"/>
      </w:pPr>
      <w:r>
        <w:t>Avoid starting with a list of AI products to buy.</w:t>
      </w:r>
    </w:p>
    <w:p w14:paraId="617A5786" w14:textId="77777777" w:rsidR="009E5A7A" w:rsidRDefault="00000000">
      <w:pPr>
        <w:pStyle w:val="Heading2"/>
        <w:spacing w:after="80" w:line="252" w:lineRule="auto"/>
      </w:pPr>
      <w:r>
        <w:t>10.3 Stage 2 — Select a Real Workflow</w:t>
      </w:r>
    </w:p>
    <w:p w14:paraId="2D7C93A3" w14:textId="77777777" w:rsidR="009E5A7A" w:rsidRDefault="00000000">
      <w:pPr>
        <w:spacing w:after="80" w:line="252" w:lineRule="auto"/>
      </w:pPr>
      <w:r>
        <w:t>Choose work with a clear outcome and enough value to learn from. Prefer a workflow where improvement can be measured and where failure can be controlled. Do not begin with the most autonomous or politically attractive use case simply because it sounds impressive.</w:t>
      </w:r>
    </w:p>
    <w:p w14:paraId="1F389388" w14:textId="77777777" w:rsidR="009E5A7A" w:rsidRDefault="00000000">
      <w:pPr>
        <w:pStyle w:val="HAOFRule"/>
        <w:spacing w:after="80" w:line="252" w:lineRule="auto"/>
      </w:pPr>
      <w:r>
        <w:t>Automate operational waste before operational judgement.</w:t>
      </w:r>
    </w:p>
    <w:p w14:paraId="58808E8A" w14:textId="77777777" w:rsidR="009E5A7A" w:rsidRDefault="00000000">
      <w:pPr>
        <w:pStyle w:val="Heading2"/>
        <w:spacing w:after="80" w:line="252" w:lineRule="auto"/>
      </w:pPr>
      <w:r>
        <w:t>10.4 Stage 3 — Redesign the Work</w:t>
      </w:r>
    </w:p>
    <w:p w14:paraId="56E91E92" w14:textId="77777777" w:rsidR="009E5A7A" w:rsidRDefault="00000000">
      <w:pPr>
        <w:spacing w:after="80" w:line="252" w:lineRule="auto"/>
      </w:pPr>
      <w:r>
        <w:t>1. Create an Intent Contract.</w:t>
      </w:r>
    </w:p>
    <w:p w14:paraId="4846AA18" w14:textId="77777777" w:rsidR="009E5A7A" w:rsidRDefault="00000000">
      <w:pPr>
        <w:spacing w:after="80" w:line="252" w:lineRule="auto"/>
      </w:pPr>
      <w:r>
        <w:t>2. Map the current workflow.</w:t>
      </w:r>
    </w:p>
    <w:p w14:paraId="59F83980" w14:textId="77777777" w:rsidR="009E5A7A" w:rsidRDefault="00000000">
      <w:pPr>
        <w:spacing w:after="80" w:line="252" w:lineRule="auto"/>
      </w:pPr>
      <w:r>
        <w:t>3. Remove unnecessary work.</w:t>
      </w:r>
    </w:p>
    <w:p w14:paraId="22C2DB16" w14:textId="77777777" w:rsidR="009E5A7A" w:rsidRDefault="00000000">
      <w:pPr>
        <w:spacing w:after="80" w:line="252" w:lineRule="auto"/>
      </w:pPr>
      <w:r>
        <w:t>4. Identify deterministic automation.</w:t>
      </w:r>
    </w:p>
    <w:p w14:paraId="285BB0F0" w14:textId="77777777" w:rsidR="009E5A7A" w:rsidRDefault="00000000">
      <w:pPr>
        <w:spacing w:after="80" w:line="252" w:lineRule="auto"/>
      </w:pPr>
      <w:r>
        <w:t>5. Apply the Work Characteristics Assessment.</w:t>
      </w:r>
    </w:p>
    <w:p w14:paraId="609FA7C6" w14:textId="77777777" w:rsidR="009E5A7A" w:rsidRDefault="00000000">
      <w:pPr>
        <w:spacing w:after="80" w:line="252" w:lineRule="auto"/>
      </w:pPr>
      <w:r>
        <w:t>6. Choose the work classification.</w:t>
      </w:r>
    </w:p>
    <w:p w14:paraId="67F446CC" w14:textId="77777777" w:rsidR="009E5A7A" w:rsidRDefault="00000000">
      <w:pPr>
        <w:spacing w:after="80" w:line="252" w:lineRule="auto"/>
      </w:pPr>
      <w:r>
        <w:t>7. Define Human-AI responsibilities.</w:t>
      </w:r>
    </w:p>
    <w:p w14:paraId="214CE138" w14:textId="77777777" w:rsidR="009E5A7A" w:rsidRDefault="00000000">
      <w:pPr>
        <w:pStyle w:val="Heading2"/>
        <w:spacing w:after="80" w:line="252" w:lineRule="auto"/>
      </w:pPr>
      <w:r>
        <w:t>10.5 Stage 4 — Prepare Knowledge and Context</w:t>
      </w:r>
    </w:p>
    <w:p w14:paraId="1D68E468" w14:textId="77777777" w:rsidR="009E5A7A" w:rsidRDefault="00000000">
      <w:pPr>
        <w:pStyle w:val="ListBullet"/>
        <w:spacing w:after="80" w:line="252" w:lineRule="auto"/>
      </w:pPr>
      <w:r>
        <w:t>Identify authoritative knowledge sources.</w:t>
      </w:r>
    </w:p>
    <w:p w14:paraId="5C0F330F" w14:textId="77777777" w:rsidR="009E5A7A" w:rsidRDefault="00000000">
      <w:pPr>
        <w:pStyle w:val="ListBullet"/>
        <w:spacing w:after="80" w:line="252" w:lineRule="auto"/>
      </w:pPr>
      <w:r>
        <w:t>Assign Knowledge Owners where needed.</w:t>
      </w:r>
    </w:p>
    <w:p w14:paraId="4E26B904" w14:textId="77777777" w:rsidR="009E5A7A" w:rsidRDefault="00000000">
      <w:pPr>
        <w:pStyle w:val="ListBullet"/>
        <w:spacing w:after="80" w:line="252" w:lineRule="auto"/>
      </w:pPr>
      <w:r>
        <w:t>Resolve material conflicts and stale information.</w:t>
      </w:r>
    </w:p>
    <w:p w14:paraId="3E949DE1" w14:textId="77777777" w:rsidR="009E5A7A" w:rsidRDefault="00000000">
      <w:pPr>
        <w:pStyle w:val="ListBullet"/>
        <w:spacing w:after="80" w:line="252" w:lineRule="auto"/>
      </w:pPr>
      <w:r>
        <w:t>Define the Minimum Context Standard.</w:t>
      </w:r>
    </w:p>
    <w:p w14:paraId="667988E4" w14:textId="77777777" w:rsidR="009E5A7A" w:rsidRDefault="00000000">
      <w:pPr>
        <w:pStyle w:val="ListBullet"/>
        <w:spacing w:after="80" w:line="252" w:lineRule="auto"/>
      </w:pPr>
      <w:r>
        <w:t>Create executable procedures where humans may need to take over.</w:t>
      </w:r>
    </w:p>
    <w:p w14:paraId="5F858FF5" w14:textId="77777777" w:rsidR="009E5A7A" w:rsidRDefault="00000000">
      <w:pPr>
        <w:pStyle w:val="Heading2"/>
        <w:spacing w:after="80" w:line="252" w:lineRule="auto"/>
      </w:pPr>
      <w:r>
        <w:t>10.6 Stage 5 — Define Governance</w:t>
      </w:r>
    </w:p>
    <w:p w14:paraId="21F090E2" w14:textId="77777777" w:rsidR="009E5A7A" w:rsidRDefault="00000000">
      <w:pPr>
        <w:pStyle w:val="ListBullet"/>
        <w:spacing w:after="80" w:line="252" w:lineRule="auto"/>
      </w:pPr>
      <w:r>
        <w:t>Choose an appropriate governance level.</w:t>
      </w:r>
    </w:p>
    <w:p w14:paraId="24F2F0A4" w14:textId="77777777" w:rsidR="009E5A7A" w:rsidRDefault="00000000">
      <w:pPr>
        <w:pStyle w:val="ListBullet"/>
        <w:spacing w:after="80" w:line="252" w:lineRule="auto"/>
      </w:pPr>
      <w:r>
        <w:t>Define execution boundaries and prohibited actions.</w:t>
      </w:r>
    </w:p>
    <w:p w14:paraId="17068272" w14:textId="77777777" w:rsidR="009E5A7A" w:rsidRDefault="00000000">
      <w:pPr>
        <w:pStyle w:val="ListBullet"/>
        <w:spacing w:after="80" w:line="252" w:lineRule="auto"/>
      </w:pPr>
      <w:r>
        <w:t>Define standing or explicit approval.</w:t>
      </w:r>
    </w:p>
    <w:p w14:paraId="6FC71219" w14:textId="77777777" w:rsidR="009E5A7A" w:rsidRDefault="00000000">
      <w:pPr>
        <w:pStyle w:val="ListBullet"/>
        <w:spacing w:after="80" w:line="252" w:lineRule="auto"/>
      </w:pPr>
      <w:r>
        <w:t>Define evidence, stop conditions and escalation.</w:t>
      </w:r>
    </w:p>
    <w:p w14:paraId="430E3C3F" w14:textId="77777777" w:rsidR="009E5A7A" w:rsidRDefault="00000000">
      <w:pPr>
        <w:pStyle w:val="ListBullet"/>
        <w:spacing w:after="80" w:line="252" w:lineRule="auto"/>
      </w:pPr>
      <w:r>
        <w:t>Apply cost and complexity discipline.</w:t>
      </w:r>
    </w:p>
    <w:p w14:paraId="142A1DC6" w14:textId="77777777" w:rsidR="009E5A7A" w:rsidRDefault="00000000">
      <w:pPr>
        <w:pStyle w:val="ListBullet"/>
        <w:spacing w:after="80" w:line="252" w:lineRule="auto"/>
      </w:pPr>
      <w:r>
        <w:t>Define recovery or fallback where consequence requires it.</w:t>
      </w:r>
    </w:p>
    <w:p w14:paraId="2EC4E316" w14:textId="77777777" w:rsidR="009E5A7A" w:rsidRDefault="00000000">
      <w:pPr>
        <w:pStyle w:val="Heading2"/>
        <w:spacing w:after="80" w:line="252" w:lineRule="auto"/>
      </w:pPr>
      <w:r>
        <w:lastRenderedPageBreak/>
        <w:t>10.7 Stage 6 — Define Success Before Launch</w:t>
      </w:r>
    </w:p>
    <w:p w14:paraId="524898A2" w14:textId="77777777" w:rsidR="009E5A7A" w:rsidRDefault="00000000">
      <w:pPr>
        <w:pStyle w:val="ListBullet"/>
        <w:spacing w:after="80" w:line="252" w:lineRule="auto"/>
      </w:pPr>
      <w:r>
        <w:t>Record the baseline.</w:t>
      </w:r>
    </w:p>
    <w:p w14:paraId="4614704B" w14:textId="77777777" w:rsidR="009E5A7A" w:rsidRDefault="00000000">
      <w:pPr>
        <w:pStyle w:val="ListBullet"/>
        <w:spacing w:after="80" w:line="252" w:lineRule="auto"/>
      </w:pPr>
      <w:r>
        <w:t>Choose a small number of useful outcome and quality measures.</w:t>
      </w:r>
    </w:p>
    <w:p w14:paraId="1924C73D" w14:textId="77777777" w:rsidR="009E5A7A" w:rsidRDefault="00000000">
      <w:pPr>
        <w:pStyle w:val="ListBullet"/>
        <w:spacing w:after="80" w:line="252" w:lineRule="auto"/>
      </w:pPr>
      <w:r>
        <w:t>Define acceptable human review effort.</w:t>
      </w:r>
    </w:p>
    <w:p w14:paraId="32FC2868" w14:textId="77777777" w:rsidR="009E5A7A" w:rsidRDefault="00000000">
      <w:pPr>
        <w:pStyle w:val="ListBullet"/>
        <w:spacing w:after="80" w:line="252" w:lineRule="auto"/>
      </w:pPr>
      <w:r>
        <w:t>Define cost and risk limits.</w:t>
      </w:r>
    </w:p>
    <w:p w14:paraId="0EA6EEEF" w14:textId="77777777" w:rsidR="009E5A7A" w:rsidRDefault="00000000">
      <w:pPr>
        <w:pStyle w:val="ListBullet"/>
        <w:spacing w:after="80" w:line="252" w:lineRule="auto"/>
      </w:pPr>
      <w:r>
        <w:t>Define what would cause the pilot to stop or be redesigned.</w:t>
      </w:r>
    </w:p>
    <w:p w14:paraId="3528EF70" w14:textId="77777777" w:rsidR="009E5A7A" w:rsidRDefault="00000000">
      <w:pPr>
        <w:pStyle w:val="Heading2"/>
        <w:spacing w:after="80" w:line="252" w:lineRule="auto"/>
      </w:pPr>
      <w:r>
        <w:t>10.8 Stage 7 — Pilot and Learn</w:t>
      </w:r>
    </w:p>
    <w:p w14:paraId="7E766065" w14:textId="77777777" w:rsidR="009E5A7A" w:rsidRDefault="00000000">
      <w:pPr>
        <w:spacing w:after="80" w:line="252" w:lineRule="auto"/>
      </w:pPr>
      <w:r>
        <w:t>Run the workflow with enough real usage to expose failure modes. Record exceptions, corrections, knowledge gaps, governance friction and user feedback. A pilot should be able to produce a genuine “no”.</w:t>
      </w:r>
    </w:p>
    <w:p w14:paraId="1E5CF230" w14:textId="77777777" w:rsidR="009E5A7A" w:rsidRDefault="00000000">
      <w:pPr>
        <w:pStyle w:val="Heading2"/>
        <w:spacing w:after="80" w:line="252" w:lineRule="auto"/>
      </w:pPr>
      <w:r>
        <w:t>10.9 Stage 8 — Prove Takeover and Operations</w:t>
      </w:r>
    </w:p>
    <w:p w14:paraId="6EC3D9B3" w14:textId="77777777" w:rsidR="009E5A7A" w:rsidRDefault="00000000">
      <w:pPr>
        <w:spacing w:after="80" w:line="252" w:lineRule="auto"/>
      </w:pPr>
      <w:r>
        <w:t>For critical workflows, confirm that operational ownership, documentation, access, escalation and takeover capability are real. Evidence of readiness may not be enough; demonstrate capability where the risk justifies it.</w:t>
      </w:r>
    </w:p>
    <w:p w14:paraId="6A83A60E" w14:textId="77777777" w:rsidR="009E5A7A" w:rsidRDefault="00000000">
      <w:pPr>
        <w:pStyle w:val="Heading2"/>
        <w:spacing w:after="80" w:line="252" w:lineRule="auto"/>
      </w:pPr>
      <w:r>
        <w:t>10.10 Stage 9 — Scale Carefully</w:t>
      </w:r>
    </w:p>
    <w:p w14:paraId="57865501" w14:textId="77777777" w:rsidR="009E5A7A" w:rsidRDefault="00000000">
      <w:pPr>
        <w:spacing w:after="80" w:line="252" w:lineRule="auto"/>
      </w:pPr>
      <w:r>
        <w:t>Expand only after the process demonstrates useful value, acceptable quality, manageable risk and sustainable operational ownership. Reuse proven patterns, but reassess work that has different consequence or context.</w:t>
      </w:r>
    </w:p>
    <w:p w14:paraId="5777F31C" w14:textId="77777777" w:rsidR="009E5A7A" w:rsidRDefault="00000000">
      <w:pPr>
        <w:pStyle w:val="Heading2"/>
        <w:spacing w:after="80" w:line="252" w:lineRule="auto"/>
      </w:pPr>
      <w:r>
        <w:t>10.11 Stage 10 — Improve Continuously</w:t>
      </w:r>
    </w:p>
    <w:p w14:paraId="2FB65AA8" w14:textId="77777777" w:rsidR="009E5A7A" w:rsidRDefault="00000000">
      <w:pPr>
        <w:spacing w:after="80" w:line="252" w:lineRule="auto"/>
      </w:pPr>
      <w:r>
        <w:t>Review value, quality, cost, knowledge, governance friction, incidents and business change. Retire workflows that no longer help. Increase autonomy only when evidence supports it.</w:t>
      </w:r>
    </w:p>
    <w:p w14:paraId="01C09E93" w14:textId="77777777" w:rsidR="009E5A7A" w:rsidRDefault="00000000">
      <w:pPr>
        <w:pStyle w:val="Heading2"/>
        <w:spacing w:after="80" w:line="252" w:lineRule="auto"/>
      </w:pPr>
      <w:r>
        <w:t>10.12 Transformation Principles</w:t>
      </w:r>
    </w:p>
    <w:p w14:paraId="55902213" w14:textId="77777777" w:rsidR="009E5A7A" w:rsidRDefault="00000000">
      <w:pPr>
        <w:pStyle w:val="ListBullet"/>
        <w:spacing w:after="80" w:line="252" w:lineRule="auto"/>
      </w:pPr>
      <w:r>
        <w:t>Start small, but start with real work.</w:t>
      </w:r>
    </w:p>
    <w:p w14:paraId="15782759" w14:textId="77777777" w:rsidR="009E5A7A" w:rsidRDefault="00000000">
      <w:pPr>
        <w:pStyle w:val="ListBullet"/>
        <w:spacing w:after="80" w:line="252" w:lineRule="auto"/>
      </w:pPr>
      <w:r>
        <w:t>Do not confuse tool rollout with transformation.</w:t>
      </w:r>
    </w:p>
    <w:p w14:paraId="3D8A2FCA" w14:textId="77777777" w:rsidR="009E5A7A" w:rsidRDefault="00000000">
      <w:pPr>
        <w:pStyle w:val="ListBullet"/>
        <w:spacing w:after="80" w:line="252" w:lineRule="auto"/>
      </w:pPr>
      <w:r>
        <w:t>Do not automate a broken process.</w:t>
      </w:r>
    </w:p>
    <w:p w14:paraId="79582388" w14:textId="77777777" w:rsidR="009E5A7A" w:rsidRDefault="00000000">
      <w:pPr>
        <w:pStyle w:val="ListBullet"/>
        <w:spacing w:after="80" w:line="252" w:lineRule="auto"/>
      </w:pPr>
      <w:r>
        <w:t>Do not scale before measuring.</w:t>
      </w:r>
    </w:p>
    <w:p w14:paraId="45581FBA" w14:textId="77777777" w:rsidR="009E5A7A" w:rsidRDefault="00000000">
      <w:pPr>
        <w:pStyle w:val="ListBullet"/>
        <w:spacing w:after="80" w:line="252" w:lineRule="auto"/>
      </w:pPr>
      <w:r>
        <w:t>Do not remove human capability before the operating model is proven.</w:t>
      </w:r>
    </w:p>
    <w:p w14:paraId="60C5FE35" w14:textId="77777777" w:rsidR="009E5A7A" w:rsidRDefault="00000000">
      <w:pPr>
        <w:pStyle w:val="ListBullet"/>
        <w:spacing w:after="80" w:line="252" w:lineRule="auto"/>
      </w:pPr>
      <w:r>
        <w:t>Do not let a pilot become permanent without benefits realisation.</w:t>
      </w:r>
    </w:p>
    <w:p w14:paraId="26B616B7" w14:textId="77777777" w:rsidR="009E5A7A" w:rsidRDefault="00000000">
      <w:pPr>
        <w:pStyle w:val="ListBullet"/>
        <w:spacing w:after="80" w:line="252" w:lineRule="auto"/>
      </w:pPr>
      <w:r>
        <w:t>Do not build complexity before the organisation needs it.</w:t>
      </w:r>
    </w:p>
    <w:p w14:paraId="32922DB1" w14:textId="77777777" w:rsidR="009E5A7A" w:rsidRDefault="00000000">
      <w:pPr>
        <w:spacing w:after="80" w:line="252" w:lineRule="auto"/>
      </w:pPr>
      <w:r>
        <w:br w:type="page"/>
      </w:r>
    </w:p>
    <w:p w14:paraId="2CEFB685" w14:textId="77777777" w:rsidR="009E5A7A" w:rsidRDefault="00000000">
      <w:pPr>
        <w:pStyle w:val="Heading1"/>
        <w:spacing w:after="80" w:line="252" w:lineRule="auto"/>
      </w:pPr>
      <w:r>
        <w:lastRenderedPageBreak/>
        <w:t>Chapter 11 — Assessment Scorecard</w:t>
      </w:r>
    </w:p>
    <w:p w14:paraId="0339D048" w14:textId="77777777" w:rsidR="009E5A7A" w:rsidRDefault="00000000">
      <w:pPr>
        <w:pStyle w:val="Heading2"/>
        <w:spacing w:after="80" w:line="252" w:lineRule="auto"/>
      </w:pPr>
      <w:r>
        <w:t>11.1 Purpose</w:t>
      </w:r>
    </w:p>
    <w:p w14:paraId="5BF803F7" w14:textId="01A00315" w:rsidR="009E5A7A" w:rsidRDefault="00000000">
      <w:pPr>
        <w:spacing w:after="80" w:line="252" w:lineRule="auto"/>
      </w:pPr>
      <w:r>
        <w:t xml:space="preserve">The </w:t>
      </w:r>
      <w:r w:rsidR="009B446E">
        <w:t>HAIOF</w:t>
      </w:r>
      <w:r>
        <w:t xml:space="preserve"> Assessment Scorecard provides a structured way to understand an organisation’s current Human-AI operating maturity. The score is a starting point for discussion and prioritisation, not a certification by itself.</w:t>
      </w:r>
    </w:p>
    <w:p w14:paraId="54BD0235" w14:textId="77777777" w:rsidR="009E5A7A" w:rsidRDefault="00000000">
      <w:pPr>
        <w:pStyle w:val="Heading2"/>
        <w:spacing w:after="80" w:line="252" w:lineRule="auto"/>
      </w:pPr>
      <w:r>
        <w:t>11.2 Scoring Scale</w:t>
      </w:r>
    </w:p>
    <w:tbl>
      <w:tblPr>
        <w:tblStyle w:val="TableGrid"/>
        <w:tblW w:w="0" w:type="auto"/>
        <w:jc w:val="center"/>
        <w:tblLook w:val="04A0" w:firstRow="1" w:lastRow="0" w:firstColumn="1" w:lastColumn="0" w:noHBand="0" w:noVBand="1"/>
      </w:tblPr>
      <w:tblGrid>
        <w:gridCol w:w="4968"/>
        <w:gridCol w:w="4968"/>
      </w:tblGrid>
      <w:tr w:rsidR="009E5A7A" w14:paraId="1FF813F1" w14:textId="77777777">
        <w:trPr>
          <w:tblHeader/>
          <w:jc w:val="center"/>
        </w:trPr>
        <w:tc>
          <w:tcPr>
            <w:tcW w:w="4968" w:type="dxa"/>
            <w:vAlign w:val="center"/>
          </w:tcPr>
          <w:p w14:paraId="720A962D" w14:textId="77777777" w:rsidR="009E5A7A" w:rsidRDefault="00000000">
            <w:pPr>
              <w:spacing w:after="40"/>
            </w:pPr>
            <w:r>
              <w:rPr>
                <w:b/>
                <w:sz w:val="18"/>
              </w:rPr>
              <w:t>Score</w:t>
            </w:r>
          </w:p>
        </w:tc>
        <w:tc>
          <w:tcPr>
            <w:tcW w:w="4968" w:type="dxa"/>
            <w:vAlign w:val="center"/>
          </w:tcPr>
          <w:p w14:paraId="1B301DE8" w14:textId="77777777" w:rsidR="009E5A7A" w:rsidRDefault="00000000">
            <w:pPr>
              <w:spacing w:after="40"/>
            </w:pPr>
            <w:r>
              <w:rPr>
                <w:b/>
                <w:sz w:val="18"/>
              </w:rPr>
              <w:t>Meaning</w:t>
            </w:r>
          </w:p>
        </w:tc>
      </w:tr>
      <w:tr w:rsidR="009E5A7A" w14:paraId="3AD3034C" w14:textId="77777777">
        <w:trPr>
          <w:jc w:val="center"/>
        </w:trPr>
        <w:tc>
          <w:tcPr>
            <w:tcW w:w="4968" w:type="dxa"/>
          </w:tcPr>
          <w:p w14:paraId="0B21C30B" w14:textId="77777777" w:rsidR="009E5A7A" w:rsidRDefault="00000000">
            <w:pPr>
              <w:spacing w:after="40"/>
            </w:pPr>
            <w:r>
              <w:rPr>
                <w:sz w:val="18"/>
              </w:rPr>
              <w:t>0</w:t>
            </w:r>
          </w:p>
        </w:tc>
        <w:tc>
          <w:tcPr>
            <w:tcW w:w="4968" w:type="dxa"/>
          </w:tcPr>
          <w:p w14:paraId="29444335" w14:textId="77777777" w:rsidR="009E5A7A" w:rsidRDefault="00000000">
            <w:pPr>
              <w:spacing w:after="40"/>
            </w:pPr>
            <w:r>
              <w:rPr>
                <w:sz w:val="18"/>
              </w:rPr>
              <w:t>Not present or unmanaged.</w:t>
            </w:r>
          </w:p>
        </w:tc>
      </w:tr>
      <w:tr w:rsidR="009E5A7A" w14:paraId="5D32E2BB" w14:textId="77777777">
        <w:trPr>
          <w:jc w:val="center"/>
        </w:trPr>
        <w:tc>
          <w:tcPr>
            <w:tcW w:w="4968" w:type="dxa"/>
          </w:tcPr>
          <w:p w14:paraId="4C32598B" w14:textId="77777777" w:rsidR="009E5A7A" w:rsidRDefault="00000000">
            <w:pPr>
              <w:spacing w:after="40"/>
            </w:pPr>
            <w:r>
              <w:rPr>
                <w:sz w:val="18"/>
              </w:rPr>
              <w:t>1</w:t>
            </w:r>
          </w:p>
        </w:tc>
        <w:tc>
          <w:tcPr>
            <w:tcW w:w="4968" w:type="dxa"/>
          </w:tcPr>
          <w:p w14:paraId="42A208A8" w14:textId="77777777" w:rsidR="009E5A7A" w:rsidRDefault="00000000">
            <w:pPr>
              <w:spacing w:after="40"/>
            </w:pPr>
            <w:r>
              <w:rPr>
                <w:sz w:val="18"/>
              </w:rPr>
              <w:t>Informal or inconsistent.</w:t>
            </w:r>
          </w:p>
        </w:tc>
      </w:tr>
      <w:tr w:rsidR="009E5A7A" w14:paraId="324C5D1C" w14:textId="77777777">
        <w:trPr>
          <w:jc w:val="center"/>
        </w:trPr>
        <w:tc>
          <w:tcPr>
            <w:tcW w:w="4968" w:type="dxa"/>
          </w:tcPr>
          <w:p w14:paraId="043107A3" w14:textId="77777777" w:rsidR="009E5A7A" w:rsidRDefault="00000000">
            <w:pPr>
              <w:spacing w:after="40"/>
            </w:pPr>
            <w:r>
              <w:rPr>
                <w:sz w:val="18"/>
              </w:rPr>
              <w:t>2</w:t>
            </w:r>
          </w:p>
        </w:tc>
        <w:tc>
          <w:tcPr>
            <w:tcW w:w="4968" w:type="dxa"/>
          </w:tcPr>
          <w:p w14:paraId="67FEBAAD" w14:textId="77777777" w:rsidR="009E5A7A" w:rsidRDefault="00000000">
            <w:pPr>
              <w:spacing w:after="40"/>
            </w:pPr>
            <w:r>
              <w:rPr>
                <w:sz w:val="18"/>
              </w:rPr>
              <w:t>Partly defined and repeatable in selected areas.</w:t>
            </w:r>
          </w:p>
        </w:tc>
      </w:tr>
      <w:tr w:rsidR="009E5A7A" w14:paraId="129AF301" w14:textId="77777777">
        <w:trPr>
          <w:jc w:val="center"/>
        </w:trPr>
        <w:tc>
          <w:tcPr>
            <w:tcW w:w="4968" w:type="dxa"/>
          </w:tcPr>
          <w:p w14:paraId="369CC1FB" w14:textId="77777777" w:rsidR="009E5A7A" w:rsidRDefault="00000000">
            <w:pPr>
              <w:spacing w:after="40"/>
            </w:pPr>
            <w:r>
              <w:rPr>
                <w:sz w:val="18"/>
              </w:rPr>
              <w:t>3</w:t>
            </w:r>
          </w:p>
        </w:tc>
        <w:tc>
          <w:tcPr>
            <w:tcW w:w="4968" w:type="dxa"/>
          </w:tcPr>
          <w:p w14:paraId="36CA869D" w14:textId="77777777" w:rsidR="009E5A7A" w:rsidRDefault="00000000">
            <w:pPr>
              <w:spacing w:after="40"/>
            </w:pPr>
            <w:r>
              <w:rPr>
                <w:sz w:val="18"/>
              </w:rPr>
              <w:t>Defined and applied across relevant workflows.</w:t>
            </w:r>
          </w:p>
        </w:tc>
      </w:tr>
      <w:tr w:rsidR="009E5A7A" w14:paraId="4E8EFA8C" w14:textId="77777777">
        <w:trPr>
          <w:jc w:val="center"/>
        </w:trPr>
        <w:tc>
          <w:tcPr>
            <w:tcW w:w="4968" w:type="dxa"/>
          </w:tcPr>
          <w:p w14:paraId="5D692928" w14:textId="77777777" w:rsidR="009E5A7A" w:rsidRDefault="00000000">
            <w:pPr>
              <w:spacing w:after="40"/>
            </w:pPr>
            <w:r>
              <w:rPr>
                <w:sz w:val="18"/>
              </w:rPr>
              <w:t>4</w:t>
            </w:r>
          </w:p>
        </w:tc>
        <w:tc>
          <w:tcPr>
            <w:tcW w:w="4968" w:type="dxa"/>
          </w:tcPr>
          <w:p w14:paraId="265CBB6D" w14:textId="77777777" w:rsidR="009E5A7A" w:rsidRDefault="00000000">
            <w:pPr>
              <w:spacing w:after="40"/>
            </w:pPr>
            <w:r>
              <w:rPr>
                <w:sz w:val="18"/>
              </w:rPr>
              <w:t>Measured, governed and actively managed.</w:t>
            </w:r>
          </w:p>
        </w:tc>
      </w:tr>
      <w:tr w:rsidR="009E5A7A" w14:paraId="594642A9" w14:textId="77777777">
        <w:trPr>
          <w:jc w:val="center"/>
        </w:trPr>
        <w:tc>
          <w:tcPr>
            <w:tcW w:w="4968" w:type="dxa"/>
          </w:tcPr>
          <w:p w14:paraId="5E2E9E4E" w14:textId="77777777" w:rsidR="009E5A7A" w:rsidRDefault="00000000">
            <w:pPr>
              <w:spacing w:after="40"/>
            </w:pPr>
            <w:r>
              <w:rPr>
                <w:sz w:val="18"/>
              </w:rPr>
              <w:t>5</w:t>
            </w:r>
          </w:p>
        </w:tc>
        <w:tc>
          <w:tcPr>
            <w:tcW w:w="4968" w:type="dxa"/>
          </w:tcPr>
          <w:p w14:paraId="3D7C012F" w14:textId="77777777" w:rsidR="009E5A7A" w:rsidRDefault="00000000">
            <w:pPr>
              <w:spacing w:after="40"/>
            </w:pPr>
            <w:r>
              <w:rPr>
                <w:sz w:val="18"/>
              </w:rPr>
              <w:t>Adaptive, evidence-driven and embedded in normal operations.</w:t>
            </w:r>
          </w:p>
        </w:tc>
      </w:tr>
    </w:tbl>
    <w:p w14:paraId="77783E62" w14:textId="77777777" w:rsidR="009E5A7A" w:rsidRDefault="00000000">
      <w:pPr>
        <w:pStyle w:val="Heading2"/>
        <w:spacing w:after="80" w:line="252" w:lineRule="auto"/>
      </w:pPr>
      <w:r>
        <w:t>11.3 Assessment Domains</w:t>
      </w:r>
    </w:p>
    <w:tbl>
      <w:tblPr>
        <w:tblStyle w:val="TableGrid"/>
        <w:tblW w:w="0" w:type="auto"/>
        <w:jc w:val="center"/>
        <w:tblLook w:val="04A0" w:firstRow="1" w:lastRow="0" w:firstColumn="1" w:lastColumn="0" w:noHBand="0" w:noVBand="1"/>
      </w:tblPr>
      <w:tblGrid>
        <w:gridCol w:w="4968"/>
        <w:gridCol w:w="4968"/>
      </w:tblGrid>
      <w:tr w:rsidR="009E5A7A" w14:paraId="2BC08E4D" w14:textId="77777777">
        <w:trPr>
          <w:tblHeader/>
          <w:jc w:val="center"/>
        </w:trPr>
        <w:tc>
          <w:tcPr>
            <w:tcW w:w="4968" w:type="dxa"/>
            <w:vAlign w:val="center"/>
          </w:tcPr>
          <w:p w14:paraId="5AFE3281" w14:textId="77777777" w:rsidR="009E5A7A" w:rsidRDefault="00000000">
            <w:pPr>
              <w:spacing w:after="40"/>
            </w:pPr>
            <w:r>
              <w:rPr>
                <w:b/>
                <w:sz w:val="18"/>
              </w:rPr>
              <w:t>Domain</w:t>
            </w:r>
          </w:p>
        </w:tc>
        <w:tc>
          <w:tcPr>
            <w:tcW w:w="4968" w:type="dxa"/>
            <w:vAlign w:val="center"/>
          </w:tcPr>
          <w:p w14:paraId="64E47745" w14:textId="77777777" w:rsidR="009E5A7A" w:rsidRDefault="00000000">
            <w:pPr>
              <w:spacing w:after="40"/>
            </w:pPr>
            <w:r>
              <w:rPr>
                <w:b/>
                <w:sz w:val="18"/>
              </w:rPr>
              <w:t>What to assess</w:t>
            </w:r>
          </w:p>
        </w:tc>
      </w:tr>
      <w:tr w:rsidR="009E5A7A" w14:paraId="3F486434" w14:textId="77777777">
        <w:trPr>
          <w:jc w:val="center"/>
        </w:trPr>
        <w:tc>
          <w:tcPr>
            <w:tcW w:w="4968" w:type="dxa"/>
          </w:tcPr>
          <w:p w14:paraId="151FD998" w14:textId="77777777" w:rsidR="009E5A7A" w:rsidRDefault="00000000">
            <w:pPr>
              <w:spacing w:after="40"/>
            </w:pPr>
            <w:r>
              <w:rPr>
                <w:sz w:val="18"/>
              </w:rPr>
              <w:t>AI Adoption</w:t>
            </w:r>
          </w:p>
        </w:tc>
        <w:tc>
          <w:tcPr>
            <w:tcW w:w="4968" w:type="dxa"/>
          </w:tcPr>
          <w:p w14:paraId="01EB69D9" w14:textId="77777777" w:rsidR="009E5A7A" w:rsidRDefault="00000000">
            <w:pPr>
              <w:spacing w:after="40"/>
            </w:pPr>
            <w:r>
              <w:rPr>
                <w:sz w:val="18"/>
              </w:rPr>
              <w:t>Whether AI use is understood, purposeful and aligned to outcomes.</w:t>
            </w:r>
          </w:p>
        </w:tc>
      </w:tr>
      <w:tr w:rsidR="009E5A7A" w14:paraId="6A791118" w14:textId="77777777">
        <w:trPr>
          <w:jc w:val="center"/>
        </w:trPr>
        <w:tc>
          <w:tcPr>
            <w:tcW w:w="4968" w:type="dxa"/>
          </w:tcPr>
          <w:p w14:paraId="5738E579" w14:textId="77777777" w:rsidR="009E5A7A" w:rsidRDefault="00000000">
            <w:pPr>
              <w:spacing w:after="40"/>
            </w:pPr>
            <w:r>
              <w:rPr>
                <w:sz w:val="18"/>
              </w:rPr>
              <w:t>Work Design &amp; Automation</w:t>
            </w:r>
          </w:p>
        </w:tc>
        <w:tc>
          <w:tcPr>
            <w:tcW w:w="4968" w:type="dxa"/>
          </w:tcPr>
          <w:p w14:paraId="3CC847D8" w14:textId="77777777" w:rsidR="009E5A7A" w:rsidRDefault="00000000">
            <w:pPr>
              <w:spacing w:after="40"/>
            </w:pPr>
            <w:r>
              <w:rPr>
                <w:sz w:val="18"/>
              </w:rPr>
              <w:t>Whether work is redesigned before AI and correctly classified.</w:t>
            </w:r>
          </w:p>
        </w:tc>
      </w:tr>
      <w:tr w:rsidR="009E5A7A" w14:paraId="4216A974" w14:textId="77777777">
        <w:trPr>
          <w:jc w:val="center"/>
        </w:trPr>
        <w:tc>
          <w:tcPr>
            <w:tcW w:w="4968" w:type="dxa"/>
          </w:tcPr>
          <w:p w14:paraId="4191A793" w14:textId="77777777" w:rsidR="009E5A7A" w:rsidRDefault="00000000">
            <w:pPr>
              <w:spacing w:after="40"/>
            </w:pPr>
            <w:r>
              <w:rPr>
                <w:sz w:val="18"/>
              </w:rPr>
              <w:t>Knowledge Management</w:t>
            </w:r>
          </w:p>
        </w:tc>
        <w:tc>
          <w:tcPr>
            <w:tcW w:w="4968" w:type="dxa"/>
          </w:tcPr>
          <w:p w14:paraId="0BD694C9" w14:textId="77777777" w:rsidR="009E5A7A" w:rsidRDefault="00000000">
            <w:pPr>
              <w:spacing w:after="40"/>
            </w:pPr>
            <w:r>
              <w:rPr>
                <w:sz w:val="18"/>
              </w:rPr>
              <w:t>Authoritative sources, ownership, freshness, context, executable procedures and knowledge debt.</w:t>
            </w:r>
          </w:p>
        </w:tc>
      </w:tr>
      <w:tr w:rsidR="009E5A7A" w14:paraId="0749A789" w14:textId="77777777">
        <w:trPr>
          <w:jc w:val="center"/>
        </w:trPr>
        <w:tc>
          <w:tcPr>
            <w:tcW w:w="4968" w:type="dxa"/>
          </w:tcPr>
          <w:p w14:paraId="7A6F9716" w14:textId="77777777" w:rsidR="009E5A7A" w:rsidRDefault="00000000">
            <w:pPr>
              <w:spacing w:after="40"/>
            </w:pPr>
            <w:r>
              <w:rPr>
                <w:sz w:val="18"/>
              </w:rPr>
              <w:t>Human-AI Roles &amp; Accountability</w:t>
            </w:r>
          </w:p>
        </w:tc>
        <w:tc>
          <w:tcPr>
            <w:tcW w:w="4968" w:type="dxa"/>
          </w:tcPr>
          <w:p w14:paraId="26041FEE" w14:textId="77777777" w:rsidR="009E5A7A" w:rsidRDefault="00000000">
            <w:pPr>
              <w:spacing w:after="40"/>
            </w:pPr>
            <w:r>
              <w:rPr>
                <w:sz w:val="18"/>
              </w:rPr>
              <w:t>Ownership, authority, recommendation, execution, approval, monitoring and escalation.</w:t>
            </w:r>
          </w:p>
        </w:tc>
      </w:tr>
      <w:tr w:rsidR="009E5A7A" w14:paraId="08647223" w14:textId="77777777">
        <w:trPr>
          <w:jc w:val="center"/>
        </w:trPr>
        <w:tc>
          <w:tcPr>
            <w:tcW w:w="4968" w:type="dxa"/>
          </w:tcPr>
          <w:p w14:paraId="2FACDD7B" w14:textId="77777777" w:rsidR="009E5A7A" w:rsidRDefault="00000000">
            <w:pPr>
              <w:spacing w:after="40"/>
            </w:pPr>
            <w:r>
              <w:rPr>
                <w:sz w:val="18"/>
              </w:rPr>
              <w:t>Governance &amp; Risk</w:t>
            </w:r>
          </w:p>
        </w:tc>
        <w:tc>
          <w:tcPr>
            <w:tcW w:w="4968" w:type="dxa"/>
          </w:tcPr>
          <w:p w14:paraId="15B97FB1" w14:textId="77777777" w:rsidR="009E5A7A" w:rsidRDefault="00000000">
            <w:pPr>
              <w:spacing w:after="40"/>
            </w:pPr>
            <w:r>
              <w:rPr>
                <w:sz w:val="18"/>
              </w:rPr>
              <w:t>Proportional governance, boundaries, evidence, stop conditions, challenge and scope control.</w:t>
            </w:r>
          </w:p>
        </w:tc>
      </w:tr>
      <w:tr w:rsidR="009E5A7A" w14:paraId="6098CD46" w14:textId="77777777">
        <w:trPr>
          <w:jc w:val="center"/>
        </w:trPr>
        <w:tc>
          <w:tcPr>
            <w:tcW w:w="4968" w:type="dxa"/>
          </w:tcPr>
          <w:p w14:paraId="107B4B1C" w14:textId="77777777" w:rsidR="009E5A7A" w:rsidRDefault="00000000">
            <w:pPr>
              <w:spacing w:after="40"/>
            </w:pPr>
            <w:r>
              <w:rPr>
                <w:sz w:val="18"/>
              </w:rPr>
              <w:t>Human-AI Collaboration</w:t>
            </w:r>
          </w:p>
        </w:tc>
        <w:tc>
          <w:tcPr>
            <w:tcW w:w="4968" w:type="dxa"/>
          </w:tcPr>
          <w:p w14:paraId="64FD32F5" w14:textId="77777777" w:rsidR="009E5A7A" w:rsidRDefault="00000000">
            <w:pPr>
              <w:spacing w:after="40"/>
            </w:pPr>
            <w:r>
              <w:rPr>
                <w:sz w:val="18"/>
              </w:rPr>
              <w:t>Whether humans and AI work together without rubber-stamp review or hidden responsibility.</w:t>
            </w:r>
          </w:p>
        </w:tc>
      </w:tr>
      <w:tr w:rsidR="009E5A7A" w14:paraId="567EB3B3" w14:textId="77777777">
        <w:trPr>
          <w:jc w:val="center"/>
        </w:trPr>
        <w:tc>
          <w:tcPr>
            <w:tcW w:w="4968" w:type="dxa"/>
          </w:tcPr>
          <w:p w14:paraId="6107E253" w14:textId="77777777" w:rsidR="009E5A7A" w:rsidRDefault="00000000">
            <w:pPr>
              <w:spacing w:after="40"/>
            </w:pPr>
            <w:r>
              <w:rPr>
                <w:sz w:val="18"/>
              </w:rPr>
              <w:t>Human Independence &amp; Takeover</w:t>
            </w:r>
          </w:p>
        </w:tc>
        <w:tc>
          <w:tcPr>
            <w:tcW w:w="4968" w:type="dxa"/>
          </w:tcPr>
          <w:p w14:paraId="06827993" w14:textId="77777777" w:rsidR="009E5A7A" w:rsidRDefault="00000000">
            <w:pPr>
              <w:spacing w:after="40"/>
            </w:pPr>
            <w:r>
              <w:rPr>
                <w:sz w:val="18"/>
              </w:rPr>
              <w:t>Whether critical work can continue without a specific AI system.</w:t>
            </w:r>
          </w:p>
        </w:tc>
      </w:tr>
      <w:tr w:rsidR="009E5A7A" w14:paraId="2AB56D56" w14:textId="77777777">
        <w:trPr>
          <w:jc w:val="center"/>
        </w:trPr>
        <w:tc>
          <w:tcPr>
            <w:tcW w:w="4968" w:type="dxa"/>
          </w:tcPr>
          <w:p w14:paraId="55C0B5D0" w14:textId="77777777" w:rsidR="009E5A7A" w:rsidRDefault="00000000">
            <w:pPr>
              <w:spacing w:after="40"/>
            </w:pPr>
            <w:r>
              <w:rPr>
                <w:sz w:val="18"/>
              </w:rPr>
              <w:t>Security &amp; Data Protection</w:t>
            </w:r>
          </w:p>
        </w:tc>
        <w:tc>
          <w:tcPr>
            <w:tcW w:w="4968" w:type="dxa"/>
          </w:tcPr>
          <w:p w14:paraId="5D0BD9F5" w14:textId="77777777" w:rsidR="009E5A7A" w:rsidRDefault="00000000">
            <w:pPr>
              <w:spacing w:after="40"/>
            </w:pPr>
            <w:r>
              <w:rPr>
                <w:sz w:val="18"/>
              </w:rPr>
              <w:t>Purposeful access, least privilege, sensitive data handling and incident readiness.</w:t>
            </w:r>
          </w:p>
        </w:tc>
      </w:tr>
      <w:tr w:rsidR="009E5A7A" w14:paraId="3E204D19" w14:textId="77777777">
        <w:trPr>
          <w:jc w:val="center"/>
        </w:trPr>
        <w:tc>
          <w:tcPr>
            <w:tcW w:w="4968" w:type="dxa"/>
          </w:tcPr>
          <w:p w14:paraId="0D305436" w14:textId="77777777" w:rsidR="009E5A7A" w:rsidRDefault="00000000">
            <w:pPr>
              <w:spacing w:after="40"/>
            </w:pPr>
            <w:r>
              <w:rPr>
                <w:sz w:val="18"/>
              </w:rPr>
              <w:t>Evaluation &amp; Quality Assurance</w:t>
            </w:r>
          </w:p>
        </w:tc>
        <w:tc>
          <w:tcPr>
            <w:tcW w:w="4968" w:type="dxa"/>
          </w:tcPr>
          <w:p w14:paraId="121B5889" w14:textId="77777777" w:rsidR="009E5A7A" w:rsidRDefault="00000000">
            <w:pPr>
              <w:spacing w:after="40"/>
            </w:pPr>
            <w:r>
              <w:rPr>
                <w:sz w:val="18"/>
              </w:rPr>
              <w:t>Accuracy, review quality, correction, drift and validation.</w:t>
            </w:r>
          </w:p>
        </w:tc>
      </w:tr>
      <w:tr w:rsidR="009E5A7A" w14:paraId="579C89EF" w14:textId="77777777">
        <w:trPr>
          <w:jc w:val="center"/>
        </w:trPr>
        <w:tc>
          <w:tcPr>
            <w:tcW w:w="4968" w:type="dxa"/>
          </w:tcPr>
          <w:p w14:paraId="783A7CF0" w14:textId="77777777" w:rsidR="009E5A7A" w:rsidRDefault="00000000">
            <w:pPr>
              <w:spacing w:after="40"/>
            </w:pPr>
            <w:r>
              <w:rPr>
                <w:sz w:val="18"/>
              </w:rPr>
              <w:t>Metrics &amp; Value</w:t>
            </w:r>
          </w:p>
        </w:tc>
        <w:tc>
          <w:tcPr>
            <w:tcW w:w="4968" w:type="dxa"/>
          </w:tcPr>
          <w:p w14:paraId="76D8009D" w14:textId="77777777" w:rsidR="009E5A7A" w:rsidRDefault="00000000">
            <w:pPr>
              <w:spacing w:after="40"/>
            </w:pPr>
            <w:r>
              <w:rPr>
                <w:sz w:val="18"/>
              </w:rPr>
              <w:t>Outcome measures, baselines, total cost, friction and benefits realisation.</w:t>
            </w:r>
          </w:p>
        </w:tc>
      </w:tr>
      <w:tr w:rsidR="009E5A7A" w14:paraId="0E2C38FC" w14:textId="77777777">
        <w:trPr>
          <w:jc w:val="center"/>
        </w:trPr>
        <w:tc>
          <w:tcPr>
            <w:tcW w:w="4968" w:type="dxa"/>
          </w:tcPr>
          <w:p w14:paraId="2B647C41" w14:textId="77777777" w:rsidR="009E5A7A" w:rsidRDefault="00000000">
            <w:pPr>
              <w:spacing w:after="40"/>
            </w:pPr>
            <w:r>
              <w:rPr>
                <w:sz w:val="18"/>
              </w:rPr>
              <w:t>Operational Ownership</w:t>
            </w:r>
          </w:p>
        </w:tc>
        <w:tc>
          <w:tcPr>
            <w:tcW w:w="4968" w:type="dxa"/>
          </w:tcPr>
          <w:p w14:paraId="48FF88B4" w14:textId="77777777" w:rsidR="009E5A7A" w:rsidRDefault="00000000">
            <w:pPr>
              <w:spacing w:after="40"/>
            </w:pPr>
            <w:r>
              <w:rPr>
                <w:sz w:val="18"/>
              </w:rPr>
              <w:t>Monitoring, incidents, change, reliability and AI Operations responsibility.</w:t>
            </w:r>
          </w:p>
        </w:tc>
      </w:tr>
      <w:tr w:rsidR="009E5A7A" w14:paraId="5E0015AB" w14:textId="77777777">
        <w:trPr>
          <w:jc w:val="center"/>
        </w:trPr>
        <w:tc>
          <w:tcPr>
            <w:tcW w:w="4968" w:type="dxa"/>
          </w:tcPr>
          <w:p w14:paraId="5192DBFC" w14:textId="77777777" w:rsidR="009E5A7A" w:rsidRDefault="00000000">
            <w:pPr>
              <w:spacing w:after="40"/>
            </w:pPr>
            <w:r>
              <w:rPr>
                <w:sz w:val="18"/>
              </w:rPr>
              <w:t>Documentation &amp; Auditability</w:t>
            </w:r>
          </w:p>
        </w:tc>
        <w:tc>
          <w:tcPr>
            <w:tcW w:w="4968" w:type="dxa"/>
          </w:tcPr>
          <w:p w14:paraId="0A0E347B" w14:textId="77777777" w:rsidR="009E5A7A" w:rsidRDefault="00000000">
            <w:pPr>
              <w:spacing w:after="40"/>
            </w:pPr>
            <w:r>
              <w:rPr>
                <w:sz w:val="18"/>
              </w:rPr>
              <w:t>Durable records, decision supersession, completion states and cross-system reconciliation.</w:t>
            </w:r>
          </w:p>
        </w:tc>
      </w:tr>
      <w:tr w:rsidR="009E5A7A" w14:paraId="5B7D3C5F" w14:textId="77777777">
        <w:trPr>
          <w:jc w:val="center"/>
        </w:trPr>
        <w:tc>
          <w:tcPr>
            <w:tcW w:w="4968" w:type="dxa"/>
          </w:tcPr>
          <w:p w14:paraId="444C29CC" w14:textId="77777777" w:rsidR="009E5A7A" w:rsidRDefault="00000000">
            <w:pPr>
              <w:spacing w:after="40"/>
            </w:pPr>
            <w:r>
              <w:rPr>
                <w:sz w:val="18"/>
              </w:rPr>
              <w:t>Cost &amp; Complexity Discipline</w:t>
            </w:r>
          </w:p>
        </w:tc>
        <w:tc>
          <w:tcPr>
            <w:tcW w:w="4968" w:type="dxa"/>
          </w:tcPr>
          <w:p w14:paraId="38EC476F" w14:textId="77777777" w:rsidR="009E5A7A" w:rsidRDefault="00000000">
            <w:pPr>
              <w:spacing w:after="40"/>
            </w:pPr>
            <w:r>
              <w:rPr>
                <w:sz w:val="18"/>
              </w:rPr>
              <w:t>Whether extra tooling, infrastructure and process complexity are justified.</w:t>
            </w:r>
          </w:p>
        </w:tc>
      </w:tr>
      <w:tr w:rsidR="009E5A7A" w14:paraId="43E9524C" w14:textId="77777777">
        <w:trPr>
          <w:jc w:val="center"/>
        </w:trPr>
        <w:tc>
          <w:tcPr>
            <w:tcW w:w="4968" w:type="dxa"/>
          </w:tcPr>
          <w:p w14:paraId="6E81FA8D" w14:textId="77777777" w:rsidR="009E5A7A" w:rsidRDefault="00000000">
            <w:pPr>
              <w:spacing w:after="40"/>
            </w:pPr>
            <w:r>
              <w:rPr>
                <w:sz w:val="18"/>
              </w:rPr>
              <w:t>Transformation Capability</w:t>
            </w:r>
          </w:p>
        </w:tc>
        <w:tc>
          <w:tcPr>
            <w:tcW w:w="4968" w:type="dxa"/>
          </w:tcPr>
          <w:p w14:paraId="0B75DE99" w14:textId="77777777" w:rsidR="009E5A7A" w:rsidRDefault="00000000">
            <w:pPr>
              <w:spacing w:after="40"/>
            </w:pPr>
            <w:r>
              <w:rPr>
                <w:sz w:val="18"/>
              </w:rPr>
              <w:t>Ability to select, pilot, measure, improve, scale or stop AI initiatives.</w:t>
            </w:r>
          </w:p>
        </w:tc>
      </w:tr>
    </w:tbl>
    <w:p w14:paraId="690708B8" w14:textId="77777777" w:rsidR="009E5A7A" w:rsidRDefault="00000000">
      <w:pPr>
        <w:pStyle w:val="Heading2"/>
        <w:spacing w:after="80" w:line="252" w:lineRule="auto"/>
      </w:pPr>
      <w:r>
        <w:t>11.4 Scorecard Template</w:t>
      </w:r>
    </w:p>
    <w:tbl>
      <w:tblPr>
        <w:tblStyle w:val="TableGrid"/>
        <w:tblW w:w="0" w:type="auto"/>
        <w:jc w:val="center"/>
        <w:tblLook w:val="04A0" w:firstRow="1" w:lastRow="0" w:firstColumn="1" w:lastColumn="0" w:noHBand="0" w:noVBand="1"/>
      </w:tblPr>
      <w:tblGrid>
        <w:gridCol w:w="3312"/>
        <w:gridCol w:w="3312"/>
        <w:gridCol w:w="3312"/>
      </w:tblGrid>
      <w:tr w:rsidR="009E5A7A" w14:paraId="139EF5DC" w14:textId="77777777">
        <w:trPr>
          <w:tblHeader/>
          <w:jc w:val="center"/>
        </w:trPr>
        <w:tc>
          <w:tcPr>
            <w:tcW w:w="3312" w:type="dxa"/>
            <w:vAlign w:val="center"/>
          </w:tcPr>
          <w:p w14:paraId="4DE67640" w14:textId="77777777" w:rsidR="009E5A7A" w:rsidRDefault="00000000">
            <w:pPr>
              <w:spacing w:after="40"/>
            </w:pPr>
            <w:r>
              <w:rPr>
                <w:b/>
                <w:sz w:val="18"/>
              </w:rPr>
              <w:t>Domain</w:t>
            </w:r>
          </w:p>
        </w:tc>
        <w:tc>
          <w:tcPr>
            <w:tcW w:w="3312" w:type="dxa"/>
            <w:vAlign w:val="center"/>
          </w:tcPr>
          <w:p w14:paraId="1D53554F" w14:textId="77777777" w:rsidR="009E5A7A" w:rsidRDefault="00000000">
            <w:pPr>
              <w:spacing w:after="40"/>
            </w:pPr>
            <w:r>
              <w:rPr>
                <w:b/>
                <w:sz w:val="18"/>
              </w:rPr>
              <w:t>Score (0–5)</w:t>
            </w:r>
          </w:p>
        </w:tc>
        <w:tc>
          <w:tcPr>
            <w:tcW w:w="3312" w:type="dxa"/>
            <w:vAlign w:val="center"/>
          </w:tcPr>
          <w:p w14:paraId="20FC8C4C" w14:textId="77777777" w:rsidR="009E5A7A" w:rsidRDefault="00000000">
            <w:pPr>
              <w:spacing w:after="40"/>
            </w:pPr>
            <w:r>
              <w:rPr>
                <w:b/>
                <w:sz w:val="18"/>
              </w:rPr>
              <w:t>Comments / Evidence</w:t>
            </w:r>
          </w:p>
        </w:tc>
      </w:tr>
      <w:tr w:rsidR="009E5A7A" w14:paraId="0BE5BE51" w14:textId="77777777">
        <w:trPr>
          <w:jc w:val="center"/>
        </w:trPr>
        <w:tc>
          <w:tcPr>
            <w:tcW w:w="3312" w:type="dxa"/>
          </w:tcPr>
          <w:p w14:paraId="544ABFE1" w14:textId="77777777" w:rsidR="009E5A7A" w:rsidRDefault="00000000">
            <w:pPr>
              <w:spacing w:after="40"/>
            </w:pPr>
            <w:r>
              <w:rPr>
                <w:sz w:val="18"/>
              </w:rPr>
              <w:t>AI Adoption</w:t>
            </w:r>
          </w:p>
        </w:tc>
        <w:tc>
          <w:tcPr>
            <w:tcW w:w="3312" w:type="dxa"/>
          </w:tcPr>
          <w:p w14:paraId="52AFF51A" w14:textId="77777777" w:rsidR="009E5A7A" w:rsidRDefault="009E5A7A">
            <w:pPr>
              <w:spacing w:after="40"/>
            </w:pPr>
          </w:p>
        </w:tc>
        <w:tc>
          <w:tcPr>
            <w:tcW w:w="3312" w:type="dxa"/>
          </w:tcPr>
          <w:p w14:paraId="435AC288" w14:textId="77777777" w:rsidR="009E5A7A" w:rsidRDefault="009E5A7A">
            <w:pPr>
              <w:spacing w:after="40"/>
            </w:pPr>
          </w:p>
        </w:tc>
      </w:tr>
      <w:tr w:rsidR="009E5A7A" w14:paraId="142F6BC8" w14:textId="77777777">
        <w:trPr>
          <w:jc w:val="center"/>
        </w:trPr>
        <w:tc>
          <w:tcPr>
            <w:tcW w:w="3312" w:type="dxa"/>
          </w:tcPr>
          <w:p w14:paraId="07C2D3EA" w14:textId="77777777" w:rsidR="009E5A7A" w:rsidRDefault="00000000">
            <w:pPr>
              <w:spacing w:after="40"/>
            </w:pPr>
            <w:r>
              <w:rPr>
                <w:sz w:val="18"/>
              </w:rPr>
              <w:lastRenderedPageBreak/>
              <w:t>Work Design &amp; Automation</w:t>
            </w:r>
          </w:p>
        </w:tc>
        <w:tc>
          <w:tcPr>
            <w:tcW w:w="3312" w:type="dxa"/>
          </w:tcPr>
          <w:p w14:paraId="58486B1C" w14:textId="77777777" w:rsidR="009E5A7A" w:rsidRDefault="009E5A7A">
            <w:pPr>
              <w:spacing w:after="40"/>
            </w:pPr>
          </w:p>
        </w:tc>
        <w:tc>
          <w:tcPr>
            <w:tcW w:w="3312" w:type="dxa"/>
          </w:tcPr>
          <w:p w14:paraId="6D41E65D" w14:textId="77777777" w:rsidR="009E5A7A" w:rsidRDefault="009E5A7A">
            <w:pPr>
              <w:spacing w:after="40"/>
            </w:pPr>
          </w:p>
        </w:tc>
      </w:tr>
      <w:tr w:rsidR="009E5A7A" w14:paraId="62444653" w14:textId="77777777">
        <w:trPr>
          <w:jc w:val="center"/>
        </w:trPr>
        <w:tc>
          <w:tcPr>
            <w:tcW w:w="3312" w:type="dxa"/>
          </w:tcPr>
          <w:p w14:paraId="7A46A401" w14:textId="77777777" w:rsidR="009E5A7A" w:rsidRDefault="00000000">
            <w:pPr>
              <w:spacing w:after="40"/>
            </w:pPr>
            <w:r>
              <w:rPr>
                <w:sz w:val="18"/>
              </w:rPr>
              <w:t>Knowledge Management</w:t>
            </w:r>
          </w:p>
        </w:tc>
        <w:tc>
          <w:tcPr>
            <w:tcW w:w="3312" w:type="dxa"/>
          </w:tcPr>
          <w:p w14:paraId="030EBE17" w14:textId="77777777" w:rsidR="009E5A7A" w:rsidRDefault="009E5A7A">
            <w:pPr>
              <w:spacing w:after="40"/>
            </w:pPr>
          </w:p>
        </w:tc>
        <w:tc>
          <w:tcPr>
            <w:tcW w:w="3312" w:type="dxa"/>
          </w:tcPr>
          <w:p w14:paraId="679F386B" w14:textId="77777777" w:rsidR="009E5A7A" w:rsidRDefault="009E5A7A">
            <w:pPr>
              <w:spacing w:after="40"/>
            </w:pPr>
          </w:p>
        </w:tc>
      </w:tr>
      <w:tr w:rsidR="009E5A7A" w14:paraId="0750EB9A" w14:textId="77777777">
        <w:trPr>
          <w:jc w:val="center"/>
        </w:trPr>
        <w:tc>
          <w:tcPr>
            <w:tcW w:w="3312" w:type="dxa"/>
          </w:tcPr>
          <w:p w14:paraId="704ACCBE" w14:textId="77777777" w:rsidR="009E5A7A" w:rsidRDefault="00000000">
            <w:pPr>
              <w:spacing w:after="40"/>
            </w:pPr>
            <w:r>
              <w:rPr>
                <w:sz w:val="18"/>
              </w:rPr>
              <w:t>Human-AI Roles &amp; Accountability</w:t>
            </w:r>
          </w:p>
        </w:tc>
        <w:tc>
          <w:tcPr>
            <w:tcW w:w="3312" w:type="dxa"/>
          </w:tcPr>
          <w:p w14:paraId="009D9920" w14:textId="77777777" w:rsidR="009E5A7A" w:rsidRDefault="009E5A7A">
            <w:pPr>
              <w:spacing w:after="40"/>
            </w:pPr>
          </w:p>
        </w:tc>
        <w:tc>
          <w:tcPr>
            <w:tcW w:w="3312" w:type="dxa"/>
          </w:tcPr>
          <w:p w14:paraId="39081D18" w14:textId="77777777" w:rsidR="009E5A7A" w:rsidRDefault="009E5A7A">
            <w:pPr>
              <w:spacing w:after="40"/>
            </w:pPr>
          </w:p>
        </w:tc>
      </w:tr>
      <w:tr w:rsidR="009E5A7A" w14:paraId="44D0F4DF" w14:textId="77777777">
        <w:trPr>
          <w:jc w:val="center"/>
        </w:trPr>
        <w:tc>
          <w:tcPr>
            <w:tcW w:w="3312" w:type="dxa"/>
          </w:tcPr>
          <w:p w14:paraId="466B35A2" w14:textId="77777777" w:rsidR="009E5A7A" w:rsidRDefault="00000000">
            <w:pPr>
              <w:spacing w:after="40"/>
            </w:pPr>
            <w:r>
              <w:rPr>
                <w:sz w:val="18"/>
              </w:rPr>
              <w:t>Governance &amp; Risk</w:t>
            </w:r>
          </w:p>
        </w:tc>
        <w:tc>
          <w:tcPr>
            <w:tcW w:w="3312" w:type="dxa"/>
          </w:tcPr>
          <w:p w14:paraId="19F554A8" w14:textId="77777777" w:rsidR="009E5A7A" w:rsidRDefault="009E5A7A">
            <w:pPr>
              <w:spacing w:after="40"/>
            </w:pPr>
          </w:p>
        </w:tc>
        <w:tc>
          <w:tcPr>
            <w:tcW w:w="3312" w:type="dxa"/>
          </w:tcPr>
          <w:p w14:paraId="73BD6B79" w14:textId="77777777" w:rsidR="009E5A7A" w:rsidRDefault="009E5A7A">
            <w:pPr>
              <w:spacing w:after="40"/>
            </w:pPr>
          </w:p>
        </w:tc>
      </w:tr>
      <w:tr w:rsidR="009E5A7A" w14:paraId="3C5017DC" w14:textId="77777777">
        <w:trPr>
          <w:jc w:val="center"/>
        </w:trPr>
        <w:tc>
          <w:tcPr>
            <w:tcW w:w="3312" w:type="dxa"/>
          </w:tcPr>
          <w:p w14:paraId="1F4EE8DA" w14:textId="77777777" w:rsidR="009E5A7A" w:rsidRDefault="00000000">
            <w:pPr>
              <w:spacing w:after="40"/>
            </w:pPr>
            <w:r>
              <w:rPr>
                <w:sz w:val="18"/>
              </w:rPr>
              <w:t>Human-AI Collaboration</w:t>
            </w:r>
          </w:p>
        </w:tc>
        <w:tc>
          <w:tcPr>
            <w:tcW w:w="3312" w:type="dxa"/>
          </w:tcPr>
          <w:p w14:paraId="3147C4DE" w14:textId="77777777" w:rsidR="009E5A7A" w:rsidRDefault="009E5A7A">
            <w:pPr>
              <w:spacing w:after="40"/>
            </w:pPr>
          </w:p>
        </w:tc>
        <w:tc>
          <w:tcPr>
            <w:tcW w:w="3312" w:type="dxa"/>
          </w:tcPr>
          <w:p w14:paraId="2958520A" w14:textId="77777777" w:rsidR="009E5A7A" w:rsidRDefault="009E5A7A">
            <w:pPr>
              <w:spacing w:after="40"/>
            </w:pPr>
          </w:p>
        </w:tc>
      </w:tr>
      <w:tr w:rsidR="009E5A7A" w14:paraId="1C448D4B" w14:textId="77777777">
        <w:trPr>
          <w:jc w:val="center"/>
        </w:trPr>
        <w:tc>
          <w:tcPr>
            <w:tcW w:w="3312" w:type="dxa"/>
          </w:tcPr>
          <w:p w14:paraId="67B01EAC" w14:textId="77777777" w:rsidR="009E5A7A" w:rsidRDefault="00000000">
            <w:pPr>
              <w:spacing w:after="40"/>
            </w:pPr>
            <w:r>
              <w:rPr>
                <w:sz w:val="18"/>
              </w:rPr>
              <w:t>Human Independence &amp; Takeover</w:t>
            </w:r>
          </w:p>
        </w:tc>
        <w:tc>
          <w:tcPr>
            <w:tcW w:w="3312" w:type="dxa"/>
          </w:tcPr>
          <w:p w14:paraId="6A959ED3" w14:textId="77777777" w:rsidR="009E5A7A" w:rsidRDefault="009E5A7A">
            <w:pPr>
              <w:spacing w:after="40"/>
            </w:pPr>
          </w:p>
        </w:tc>
        <w:tc>
          <w:tcPr>
            <w:tcW w:w="3312" w:type="dxa"/>
          </w:tcPr>
          <w:p w14:paraId="08FAE58A" w14:textId="77777777" w:rsidR="009E5A7A" w:rsidRDefault="009E5A7A">
            <w:pPr>
              <w:spacing w:after="40"/>
            </w:pPr>
          </w:p>
        </w:tc>
      </w:tr>
      <w:tr w:rsidR="009E5A7A" w14:paraId="363108DC" w14:textId="77777777">
        <w:trPr>
          <w:jc w:val="center"/>
        </w:trPr>
        <w:tc>
          <w:tcPr>
            <w:tcW w:w="3312" w:type="dxa"/>
          </w:tcPr>
          <w:p w14:paraId="0CED2587" w14:textId="77777777" w:rsidR="009E5A7A" w:rsidRDefault="00000000">
            <w:pPr>
              <w:spacing w:after="40"/>
            </w:pPr>
            <w:r>
              <w:rPr>
                <w:sz w:val="18"/>
              </w:rPr>
              <w:t>Security &amp; Data Protection</w:t>
            </w:r>
          </w:p>
        </w:tc>
        <w:tc>
          <w:tcPr>
            <w:tcW w:w="3312" w:type="dxa"/>
          </w:tcPr>
          <w:p w14:paraId="00C57720" w14:textId="77777777" w:rsidR="009E5A7A" w:rsidRDefault="009E5A7A">
            <w:pPr>
              <w:spacing w:after="40"/>
            </w:pPr>
          </w:p>
        </w:tc>
        <w:tc>
          <w:tcPr>
            <w:tcW w:w="3312" w:type="dxa"/>
          </w:tcPr>
          <w:p w14:paraId="3277BA40" w14:textId="77777777" w:rsidR="009E5A7A" w:rsidRDefault="009E5A7A">
            <w:pPr>
              <w:spacing w:after="40"/>
            </w:pPr>
          </w:p>
        </w:tc>
      </w:tr>
      <w:tr w:rsidR="009E5A7A" w14:paraId="1CBC2909" w14:textId="77777777">
        <w:trPr>
          <w:jc w:val="center"/>
        </w:trPr>
        <w:tc>
          <w:tcPr>
            <w:tcW w:w="3312" w:type="dxa"/>
          </w:tcPr>
          <w:p w14:paraId="122DBC93" w14:textId="77777777" w:rsidR="009E5A7A" w:rsidRDefault="00000000">
            <w:pPr>
              <w:spacing w:after="40"/>
            </w:pPr>
            <w:r>
              <w:rPr>
                <w:sz w:val="18"/>
              </w:rPr>
              <w:t>Evaluation &amp; Quality Assurance</w:t>
            </w:r>
          </w:p>
        </w:tc>
        <w:tc>
          <w:tcPr>
            <w:tcW w:w="3312" w:type="dxa"/>
          </w:tcPr>
          <w:p w14:paraId="7FA80AB2" w14:textId="77777777" w:rsidR="009E5A7A" w:rsidRDefault="009E5A7A">
            <w:pPr>
              <w:spacing w:after="40"/>
            </w:pPr>
          </w:p>
        </w:tc>
        <w:tc>
          <w:tcPr>
            <w:tcW w:w="3312" w:type="dxa"/>
          </w:tcPr>
          <w:p w14:paraId="6CAF50D0" w14:textId="77777777" w:rsidR="009E5A7A" w:rsidRDefault="009E5A7A">
            <w:pPr>
              <w:spacing w:after="40"/>
            </w:pPr>
          </w:p>
        </w:tc>
      </w:tr>
      <w:tr w:rsidR="009E5A7A" w14:paraId="16C6F3AC" w14:textId="77777777">
        <w:trPr>
          <w:jc w:val="center"/>
        </w:trPr>
        <w:tc>
          <w:tcPr>
            <w:tcW w:w="3312" w:type="dxa"/>
          </w:tcPr>
          <w:p w14:paraId="797F0047" w14:textId="77777777" w:rsidR="009E5A7A" w:rsidRDefault="00000000">
            <w:pPr>
              <w:spacing w:after="40"/>
            </w:pPr>
            <w:r>
              <w:rPr>
                <w:sz w:val="18"/>
              </w:rPr>
              <w:t>Metrics &amp; Value</w:t>
            </w:r>
          </w:p>
        </w:tc>
        <w:tc>
          <w:tcPr>
            <w:tcW w:w="3312" w:type="dxa"/>
          </w:tcPr>
          <w:p w14:paraId="183AA4F9" w14:textId="77777777" w:rsidR="009E5A7A" w:rsidRDefault="009E5A7A">
            <w:pPr>
              <w:spacing w:after="40"/>
            </w:pPr>
          </w:p>
        </w:tc>
        <w:tc>
          <w:tcPr>
            <w:tcW w:w="3312" w:type="dxa"/>
          </w:tcPr>
          <w:p w14:paraId="1CD79DA1" w14:textId="77777777" w:rsidR="009E5A7A" w:rsidRDefault="009E5A7A">
            <w:pPr>
              <w:spacing w:after="40"/>
            </w:pPr>
          </w:p>
        </w:tc>
      </w:tr>
      <w:tr w:rsidR="009E5A7A" w14:paraId="5654FE28" w14:textId="77777777">
        <w:trPr>
          <w:jc w:val="center"/>
        </w:trPr>
        <w:tc>
          <w:tcPr>
            <w:tcW w:w="3312" w:type="dxa"/>
          </w:tcPr>
          <w:p w14:paraId="697EBA37" w14:textId="77777777" w:rsidR="009E5A7A" w:rsidRDefault="00000000">
            <w:pPr>
              <w:spacing w:after="40"/>
            </w:pPr>
            <w:r>
              <w:rPr>
                <w:sz w:val="18"/>
              </w:rPr>
              <w:t>Operational Ownership</w:t>
            </w:r>
          </w:p>
        </w:tc>
        <w:tc>
          <w:tcPr>
            <w:tcW w:w="3312" w:type="dxa"/>
          </w:tcPr>
          <w:p w14:paraId="3DBABAAE" w14:textId="77777777" w:rsidR="009E5A7A" w:rsidRDefault="009E5A7A">
            <w:pPr>
              <w:spacing w:after="40"/>
            </w:pPr>
          </w:p>
        </w:tc>
        <w:tc>
          <w:tcPr>
            <w:tcW w:w="3312" w:type="dxa"/>
          </w:tcPr>
          <w:p w14:paraId="3F9871DD" w14:textId="77777777" w:rsidR="009E5A7A" w:rsidRDefault="009E5A7A">
            <w:pPr>
              <w:spacing w:after="40"/>
            </w:pPr>
          </w:p>
        </w:tc>
      </w:tr>
      <w:tr w:rsidR="009E5A7A" w14:paraId="1C5F2082" w14:textId="77777777">
        <w:trPr>
          <w:jc w:val="center"/>
        </w:trPr>
        <w:tc>
          <w:tcPr>
            <w:tcW w:w="3312" w:type="dxa"/>
          </w:tcPr>
          <w:p w14:paraId="15A71A54" w14:textId="77777777" w:rsidR="009E5A7A" w:rsidRDefault="00000000">
            <w:pPr>
              <w:spacing w:after="40"/>
            </w:pPr>
            <w:r>
              <w:rPr>
                <w:sz w:val="18"/>
              </w:rPr>
              <w:t>Documentation &amp; Auditability</w:t>
            </w:r>
          </w:p>
        </w:tc>
        <w:tc>
          <w:tcPr>
            <w:tcW w:w="3312" w:type="dxa"/>
          </w:tcPr>
          <w:p w14:paraId="46A9BB2B" w14:textId="77777777" w:rsidR="009E5A7A" w:rsidRDefault="009E5A7A">
            <w:pPr>
              <w:spacing w:after="40"/>
            </w:pPr>
          </w:p>
        </w:tc>
        <w:tc>
          <w:tcPr>
            <w:tcW w:w="3312" w:type="dxa"/>
          </w:tcPr>
          <w:p w14:paraId="787E325D" w14:textId="77777777" w:rsidR="009E5A7A" w:rsidRDefault="009E5A7A">
            <w:pPr>
              <w:spacing w:after="40"/>
            </w:pPr>
          </w:p>
        </w:tc>
      </w:tr>
      <w:tr w:rsidR="009E5A7A" w14:paraId="4ACF22C2" w14:textId="77777777">
        <w:trPr>
          <w:jc w:val="center"/>
        </w:trPr>
        <w:tc>
          <w:tcPr>
            <w:tcW w:w="3312" w:type="dxa"/>
          </w:tcPr>
          <w:p w14:paraId="086EE57C" w14:textId="77777777" w:rsidR="009E5A7A" w:rsidRDefault="00000000">
            <w:pPr>
              <w:spacing w:after="40"/>
            </w:pPr>
            <w:r>
              <w:rPr>
                <w:sz w:val="18"/>
              </w:rPr>
              <w:t>Cost &amp; Complexity Discipline</w:t>
            </w:r>
          </w:p>
        </w:tc>
        <w:tc>
          <w:tcPr>
            <w:tcW w:w="3312" w:type="dxa"/>
          </w:tcPr>
          <w:p w14:paraId="216679C0" w14:textId="77777777" w:rsidR="009E5A7A" w:rsidRDefault="009E5A7A">
            <w:pPr>
              <w:spacing w:after="40"/>
            </w:pPr>
          </w:p>
        </w:tc>
        <w:tc>
          <w:tcPr>
            <w:tcW w:w="3312" w:type="dxa"/>
          </w:tcPr>
          <w:p w14:paraId="73597AF6" w14:textId="77777777" w:rsidR="009E5A7A" w:rsidRDefault="009E5A7A">
            <w:pPr>
              <w:spacing w:after="40"/>
            </w:pPr>
          </w:p>
        </w:tc>
      </w:tr>
      <w:tr w:rsidR="009E5A7A" w14:paraId="0D6E06CC" w14:textId="77777777">
        <w:trPr>
          <w:jc w:val="center"/>
        </w:trPr>
        <w:tc>
          <w:tcPr>
            <w:tcW w:w="3312" w:type="dxa"/>
          </w:tcPr>
          <w:p w14:paraId="07753BD4" w14:textId="77777777" w:rsidR="009E5A7A" w:rsidRDefault="00000000">
            <w:pPr>
              <w:spacing w:after="40"/>
            </w:pPr>
            <w:r>
              <w:rPr>
                <w:sz w:val="18"/>
              </w:rPr>
              <w:t>Transformation Capability</w:t>
            </w:r>
          </w:p>
        </w:tc>
        <w:tc>
          <w:tcPr>
            <w:tcW w:w="3312" w:type="dxa"/>
          </w:tcPr>
          <w:p w14:paraId="3784F534" w14:textId="77777777" w:rsidR="009E5A7A" w:rsidRDefault="009E5A7A">
            <w:pPr>
              <w:spacing w:after="40"/>
            </w:pPr>
          </w:p>
        </w:tc>
        <w:tc>
          <w:tcPr>
            <w:tcW w:w="3312" w:type="dxa"/>
          </w:tcPr>
          <w:p w14:paraId="02BFA6C8" w14:textId="77777777" w:rsidR="009E5A7A" w:rsidRDefault="009E5A7A">
            <w:pPr>
              <w:spacing w:after="40"/>
            </w:pPr>
          </w:p>
        </w:tc>
      </w:tr>
    </w:tbl>
    <w:p w14:paraId="5107862B" w14:textId="77777777" w:rsidR="009E5A7A" w:rsidRDefault="00000000">
      <w:pPr>
        <w:pStyle w:val="Heading2"/>
        <w:spacing w:after="80" w:line="252" w:lineRule="auto"/>
      </w:pPr>
      <w:r>
        <w:t>11.5 Interpreting Results</w:t>
      </w:r>
    </w:p>
    <w:p w14:paraId="28B30A19" w14:textId="77777777" w:rsidR="009E5A7A" w:rsidRDefault="00000000">
      <w:pPr>
        <w:spacing w:after="80" w:line="252" w:lineRule="auto"/>
      </w:pPr>
      <w:r>
        <w:t>The total score should not hide important weaknesses. A high average can still contain a serious gap in authority, security, knowledge or takeover readiness. Organisations should review both the overall pattern and the lowest material domains.</w:t>
      </w:r>
    </w:p>
    <w:p w14:paraId="779718D3" w14:textId="77777777" w:rsidR="009E5A7A" w:rsidRDefault="00000000">
      <w:pPr>
        <w:spacing w:after="80" w:line="252" w:lineRule="auto"/>
      </w:pPr>
      <w:r>
        <w:t>Improvement priorities should be driven by business value and risk, not by a desire to reach the same score in every domain.</w:t>
      </w:r>
    </w:p>
    <w:p w14:paraId="7AA05C3F" w14:textId="77777777" w:rsidR="009E5A7A" w:rsidRDefault="00000000">
      <w:pPr>
        <w:pStyle w:val="Heading2"/>
        <w:spacing w:after="80" w:line="252" w:lineRule="auto"/>
      </w:pPr>
      <w:r>
        <w:t>11.6 Evidence Expectations</w:t>
      </w:r>
    </w:p>
    <w:p w14:paraId="74FFD7FE" w14:textId="77777777" w:rsidR="009E5A7A" w:rsidRDefault="00000000">
      <w:pPr>
        <w:spacing w:after="80" w:line="252" w:lineRule="auto"/>
      </w:pPr>
      <w:r>
        <w:t>Where possible, scores should be supported by evidence such as documented workflows, decision records, system configuration, knowledge ownership, evaluation results, operational metrics, incident history or demonstrated takeover tests. Self-reported confidence alone is weak evidence.</w:t>
      </w:r>
    </w:p>
    <w:p w14:paraId="160E15E6" w14:textId="77777777" w:rsidR="009E5A7A" w:rsidRDefault="00000000">
      <w:pPr>
        <w:spacing w:after="80" w:line="252" w:lineRule="auto"/>
      </w:pPr>
      <w:r>
        <w:br w:type="page"/>
      </w:r>
    </w:p>
    <w:p w14:paraId="356ADE50" w14:textId="77777777" w:rsidR="009E5A7A" w:rsidRDefault="00000000">
      <w:pPr>
        <w:pStyle w:val="Heading1"/>
        <w:spacing w:after="80" w:line="252" w:lineRule="auto"/>
      </w:pPr>
      <w:r>
        <w:lastRenderedPageBreak/>
        <w:t>Chapter 12 — Glossary</w:t>
      </w:r>
    </w:p>
    <w:tbl>
      <w:tblPr>
        <w:tblStyle w:val="TableGrid"/>
        <w:tblW w:w="0" w:type="auto"/>
        <w:jc w:val="center"/>
        <w:tblLook w:val="04A0" w:firstRow="1" w:lastRow="0" w:firstColumn="1" w:lastColumn="0" w:noHBand="0" w:noVBand="1"/>
      </w:tblPr>
      <w:tblGrid>
        <w:gridCol w:w="4968"/>
        <w:gridCol w:w="4968"/>
      </w:tblGrid>
      <w:tr w:rsidR="009E5A7A" w14:paraId="7FFDE93A" w14:textId="77777777">
        <w:trPr>
          <w:tblHeader/>
          <w:jc w:val="center"/>
        </w:trPr>
        <w:tc>
          <w:tcPr>
            <w:tcW w:w="4968" w:type="dxa"/>
            <w:vAlign w:val="center"/>
          </w:tcPr>
          <w:p w14:paraId="5FDF8105" w14:textId="77777777" w:rsidR="009E5A7A" w:rsidRDefault="00000000">
            <w:pPr>
              <w:spacing w:after="40"/>
            </w:pPr>
            <w:r>
              <w:rPr>
                <w:b/>
                <w:sz w:val="18"/>
              </w:rPr>
              <w:t>Term</w:t>
            </w:r>
          </w:p>
        </w:tc>
        <w:tc>
          <w:tcPr>
            <w:tcW w:w="4968" w:type="dxa"/>
            <w:vAlign w:val="center"/>
          </w:tcPr>
          <w:p w14:paraId="1C65947B" w14:textId="77777777" w:rsidR="009E5A7A" w:rsidRDefault="00000000">
            <w:pPr>
              <w:spacing w:after="40"/>
            </w:pPr>
            <w:r>
              <w:rPr>
                <w:b/>
                <w:sz w:val="18"/>
              </w:rPr>
              <w:t>Definition</w:t>
            </w:r>
          </w:p>
        </w:tc>
      </w:tr>
      <w:tr w:rsidR="009E5A7A" w14:paraId="58F97A95" w14:textId="77777777">
        <w:trPr>
          <w:jc w:val="center"/>
        </w:trPr>
        <w:tc>
          <w:tcPr>
            <w:tcW w:w="4968" w:type="dxa"/>
          </w:tcPr>
          <w:p w14:paraId="4AE95F44" w14:textId="77777777" w:rsidR="009E5A7A" w:rsidRDefault="00000000">
            <w:pPr>
              <w:spacing w:after="40"/>
            </w:pPr>
            <w:r>
              <w:rPr>
                <w:sz w:val="18"/>
              </w:rPr>
              <w:t>AI-Assisted Work</w:t>
            </w:r>
          </w:p>
        </w:tc>
        <w:tc>
          <w:tcPr>
            <w:tcW w:w="4968" w:type="dxa"/>
          </w:tcPr>
          <w:p w14:paraId="75F87DA8" w14:textId="77777777" w:rsidR="009E5A7A" w:rsidRDefault="00000000">
            <w:pPr>
              <w:spacing w:after="40"/>
            </w:pPr>
            <w:r>
              <w:rPr>
                <w:sz w:val="18"/>
              </w:rPr>
              <w:t>Work where AI supports a human and the human remains directly responsible for reviewing and using the result.</w:t>
            </w:r>
          </w:p>
        </w:tc>
      </w:tr>
      <w:tr w:rsidR="009E5A7A" w14:paraId="4F6D43E2" w14:textId="77777777">
        <w:trPr>
          <w:jc w:val="center"/>
        </w:trPr>
        <w:tc>
          <w:tcPr>
            <w:tcW w:w="4968" w:type="dxa"/>
          </w:tcPr>
          <w:p w14:paraId="75E09D56" w14:textId="77777777" w:rsidR="009E5A7A" w:rsidRDefault="00000000">
            <w:pPr>
              <w:spacing w:after="40"/>
            </w:pPr>
            <w:r>
              <w:rPr>
                <w:sz w:val="18"/>
              </w:rPr>
              <w:t>AI-Executed Work</w:t>
            </w:r>
          </w:p>
        </w:tc>
        <w:tc>
          <w:tcPr>
            <w:tcW w:w="4968" w:type="dxa"/>
          </w:tcPr>
          <w:p w14:paraId="4500EC12" w14:textId="77777777" w:rsidR="009E5A7A" w:rsidRDefault="00000000">
            <w:pPr>
              <w:spacing w:after="40"/>
            </w:pPr>
            <w:r>
              <w:rPr>
                <w:sz w:val="18"/>
              </w:rPr>
              <w:t>Work performed directly by AI inside a defined execution boundary.</w:t>
            </w:r>
          </w:p>
        </w:tc>
      </w:tr>
      <w:tr w:rsidR="009E5A7A" w14:paraId="31EBA154" w14:textId="77777777">
        <w:trPr>
          <w:jc w:val="center"/>
        </w:trPr>
        <w:tc>
          <w:tcPr>
            <w:tcW w:w="4968" w:type="dxa"/>
          </w:tcPr>
          <w:p w14:paraId="2DD20AAC" w14:textId="77777777" w:rsidR="009E5A7A" w:rsidRDefault="00000000">
            <w:pPr>
              <w:spacing w:after="40"/>
            </w:pPr>
            <w:r>
              <w:rPr>
                <w:sz w:val="18"/>
              </w:rPr>
              <w:t>AI Execution Boundary</w:t>
            </w:r>
          </w:p>
        </w:tc>
        <w:tc>
          <w:tcPr>
            <w:tcW w:w="4968" w:type="dxa"/>
          </w:tcPr>
          <w:p w14:paraId="6DF02C97" w14:textId="77777777" w:rsidR="009E5A7A" w:rsidRDefault="00000000">
            <w:pPr>
              <w:spacing w:after="40"/>
            </w:pPr>
            <w:r>
              <w:rPr>
                <w:sz w:val="18"/>
              </w:rPr>
              <w:t>The defined limit of what an AI system may do without further approval.</w:t>
            </w:r>
          </w:p>
        </w:tc>
      </w:tr>
      <w:tr w:rsidR="009E5A7A" w14:paraId="45D5E073" w14:textId="77777777">
        <w:trPr>
          <w:jc w:val="center"/>
        </w:trPr>
        <w:tc>
          <w:tcPr>
            <w:tcW w:w="4968" w:type="dxa"/>
          </w:tcPr>
          <w:p w14:paraId="3798F2C0" w14:textId="77777777" w:rsidR="009E5A7A" w:rsidRDefault="00000000">
            <w:pPr>
              <w:spacing w:after="40"/>
            </w:pPr>
            <w:r>
              <w:rPr>
                <w:sz w:val="18"/>
              </w:rPr>
              <w:t>AI Operations Owner</w:t>
            </w:r>
          </w:p>
        </w:tc>
        <w:tc>
          <w:tcPr>
            <w:tcW w:w="4968" w:type="dxa"/>
          </w:tcPr>
          <w:p w14:paraId="01A5846C" w14:textId="77777777" w:rsidR="009E5A7A" w:rsidRDefault="00000000">
            <w:pPr>
              <w:spacing w:after="40"/>
            </w:pPr>
            <w:r>
              <w:rPr>
                <w:sz w:val="18"/>
              </w:rPr>
              <w:t>The human role responsible for ongoing operational health, monitoring, incidents, cost, reliability and change of an AI-enabled workflow.</w:t>
            </w:r>
          </w:p>
        </w:tc>
      </w:tr>
      <w:tr w:rsidR="009E5A7A" w14:paraId="719323BA" w14:textId="77777777">
        <w:trPr>
          <w:jc w:val="center"/>
        </w:trPr>
        <w:tc>
          <w:tcPr>
            <w:tcW w:w="4968" w:type="dxa"/>
          </w:tcPr>
          <w:p w14:paraId="391084FB" w14:textId="77777777" w:rsidR="009E5A7A" w:rsidRDefault="00000000">
            <w:pPr>
              <w:spacing w:after="40"/>
            </w:pPr>
            <w:r>
              <w:rPr>
                <w:sz w:val="18"/>
              </w:rPr>
              <w:t>AI Practitioner</w:t>
            </w:r>
          </w:p>
        </w:tc>
        <w:tc>
          <w:tcPr>
            <w:tcW w:w="4968" w:type="dxa"/>
          </w:tcPr>
          <w:p w14:paraId="49CA5106" w14:textId="77777777" w:rsidR="009E5A7A" w:rsidRDefault="00000000">
            <w:pPr>
              <w:spacing w:after="40"/>
            </w:pPr>
            <w:r>
              <w:rPr>
                <w:sz w:val="18"/>
              </w:rPr>
              <w:t>A person who uses or supervises AI as part of their normal work.</w:t>
            </w:r>
          </w:p>
        </w:tc>
      </w:tr>
      <w:tr w:rsidR="009E5A7A" w14:paraId="4766EB4C" w14:textId="77777777">
        <w:trPr>
          <w:jc w:val="center"/>
        </w:trPr>
        <w:tc>
          <w:tcPr>
            <w:tcW w:w="4968" w:type="dxa"/>
          </w:tcPr>
          <w:p w14:paraId="34CE7A87" w14:textId="77777777" w:rsidR="009E5A7A" w:rsidRDefault="00000000">
            <w:pPr>
              <w:spacing w:after="40"/>
            </w:pPr>
            <w:r>
              <w:rPr>
                <w:sz w:val="18"/>
              </w:rPr>
              <w:t>Authoritative Source</w:t>
            </w:r>
          </w:p>
        </w:tc>
        <w:tc>
          <w:tcPr>
            <w:tcW w:w="4968" w:type="dxa"/>
          </w:tcPr>
          <w:p w14:paraId="703F4C81" w14:textId="77777777" w:rsidR="009E5A7A" w:rsidRDefault="00000000">
            <w:pPr>
              <w:spacing w:after="40"/>
            </w:pPr>
            <w:r>
              <w:rPr>
                <w:sz w:val="18"/>
              </w:rPr>
              <w:t>The approved place where a particular type of information is treated as the current organisational truth.</w:t>
            </w:r>
          </w:p>
        </w:tc>
      </w:tr>
      <w:tr w:rsidR="009E5A7A" w14:paraId="0320ED1B" w14:textId="77777777">
        <w:trPr>
          <w:jc w:val="center"/>
        </w:trPr>
        <w:tc>
          <w:tcPr>
            <w:tcW w:w="4968" w:type="dxa"/>
          </w:tcPr>
          <w:p w14:paraId="525D94F4" w14:textId="77777777" w:rsidR="009E5A7A" w:rsidRDefault="00000000">
            <w:pPr>
              <w:spacing w:after="40"/>
            </w:pPr>
            <w:r>
              <w:rPr>
                <w:sz w:val="18"/>
              </w:rPr>
              <w:t>Blocker Causality Test</w:t>
            </w:r>
          </w:p>
        </w:tc>
        <w:tc>
          <w:tcPr>
            <w:tcW w:w="4968" w:type="dxa"/>
          </w:tcPr>
          <w:p w14:paraId="6B284661" w14:textId="77777777" w:rsidR="009E5A7A" w:rsidRDefault="00000000">
            <w:pPr>
              <w:spacing w:after="40"/>
            </w:pPr>
            <w:r>
              <w:rPr>
                <w:sz w:val="18"/>
              </w:rPr>
              <w:t>A check requiring an asserted dependency to explain why it genuinely blocks the desired outcome, what evidence supports it, and whether it can be isolated.</w:t>
            </w:r>
          </w:p>
        </w:tc>
      </w:tr>
      <w:tr w:rsidR="009E5A7A" w14:paraId="0C689DB9" w14:textId="77777777">
        <w:trPr>
          <w:jc w:val="center"/>
        </w:trPr>
        <w:tc>
          <w:tcPr>
            <w:tcW w:w="4968" w:type="dxa"/>
          </w:tcPr>
          <w:p w14:paraId="2134CDA6" w14:textId="77777777" w:rsidR="009E5A7A" w:rsidRDefault="00000000">
            <w:pPr>
              <w:spacing w:after="40"/>
            </w:pPr>
            <w:r>
              <w:rPr>
                <w:sz w:val="18"/>
              </w:rPr>
              <w:t>Decision Register</w:t>
            </w:r>
          </w:p>
        </w:tc>
        <w:tc>
          <w:tcPr>
            <w:tcW w:w="4968" w:type="dxa"/>
          </w:tcPr>
          <w:p w14:paraId="01C20C90" w14:textId="77777777" w:rsidR="009E5A7A" w:rsidRDefault="00000000">
            <w:pPr>
              <w:spacing w:after="40"/>
            </w:pPr>
            <w:r>
              <w:rPr>
                <w:sz w:val="18"/>
              </w:rPr>
              <w:t>A durable record of important decisions, including authority, status and supersession.</w:t>
            </w:r>
          </w:p>
        </w:tc>
      </w:tr>
      <w:tr w:rsidR="009E5A7A" w14:paraId="43F8FA72" w14:textId="77777777">
        <w:trPr>
          <w:jc w:val="center"/>
        </w:trPr>
        <w:tc>
          <w:tcPr>
            <w:tcW w:w="4968" w:type="dxa"/>
          </w:tcPr>
          <w:p w14:paraId="24777889" w14:textId="77777777" w:rsidR="009E5A7A" w:rsidRDefault="00000000">
            <w:pPr>
              <w:spacing w:after="40"/>
            </w:pPr>
            <w:r>
              <w:rPr>
                <w:sz w:val="18"/>
              </w:rPr>
              <w:t>Delegated Execution Authority</w:t>
            </w:r>
          </w:p>
        </w:tc>
        <w:tc>
          <w:tcPr>
            <w:tcW w:w="4968" w:type="dxa"/>
          </w:tcPr>
          <w:p w14:paraId="1657DE54" w14:textId="77777777" w:rsidR="009E5A7A" w:rsidRDefault="00000000">
            <w:pPr>
              <w:spacing w:after="40"/>
            </w:pPr>
            <w:r>
              <w:rPr>
                <w:sz w:val="18"/>
              </w:rPr>
              <w:t>Human-approved permission for AI to perform defined actions within a boundary.</w:t>
            </w:r>
          </w:p>
        </w:tc>
      </w:tr>
      <w:tr w:rsidR="009E5A7A" w14:paraId="67F69FE9" w14:textId="77777777">
        <w:trPr>
          <w:jc w:val="center"/>
        </w:trPr>
        <w:tc>
          <w:tcPr>
            <w:tcW w:w="4968" w:type="dxa"/>
          </w:tcPr>
          <w:p w14:paraId="41ACB2E8" w14:textId="77777777" w:rsidR="009E5A7A" w:rsidRDefault="00000000">
            <w:pPr>
              <w:spacing w:after="40"/>
            </w:pPr>
            <w:r>
              <w:rPr>
                <w:sz w:val="18"/>
              </w:rPr>
              <w:t>Deterministic Automation</w:t>
            </w:r>
          </w:p>
        </w:tc>
        <w:tc>
          <w:tcPr>
            <w:tcW w:w="4968" w:type="dxa"/>
          </w:tcPr>
          <w:p w14:paraId="19583504" w14:textId="77777777" w:rsidR="009E5A7A" w:rsidRDefault="00000000">
            <w:pPr>
              <w:spacing w:after="40"/>
            </w:pPr>
            <w:r>
              <w:rPr>
                <w:sz w:val="18"/>
              </w:rPr>
              <w:t>Rule-based software or automation that produces predictable outputs without needing AI reasoning.</w:t>
            </w:r>
          </w:p>
        </w:tc>
      </w:tr>
      <w:tr w:rsidR="009E5A7A" w14:paraId="379521FD" w14:textId="77777777">
        <w:trPr>
          <w:jc w:val="center"/>
        </w:trPr>
        <w:tc>
          <w:tcPr>
            <w:tcW w:w="4968" w:type="dxa"/>
          </w:tcPr>
          <w:p w14:paraId="7B619617" w14:textId="77777777" w:rsidR="009E5A7A" w:rsidRDefault="00000000">
            <w:pPr>
              <w:spacing w:after="40"/>
            </w:pPr>
            <w:r>
              <w:rPr>
                <w:sz w:val="18"/>
              </w:rPr>
              <w:t>Durable Knowledge</w:t>
            </w:r>
          </w:p>
        </w:tc>
        <w:tc>
          <w:tcPr>
            <w:tcW w:w="4968" w:type="dxa"/>
          </w:tcPr>
          <w:p w14:paraId="69C7F87F" w14:textId="77777777" w:rsidR="009E5A7A" w:rsidRDefault="00000000">
            <w:pPr>
              <w:spacing w:after="40"/>
            </w:pPr>
            <w:r>
              <w:rPr>
                <w:sz w:val="18"/>
              </w:rPr>
              <w:t>Important information stored in an approved system independently of an AI conversation.</w:t>
            </w:r>
          </w:p>
        </w:tc>
      </w:tr>
      <w:tr w:rsidR="009E5A7A" w14:paraId="719EB9D5" w14:textId="77777777">
        <w:trPr>
          <w:jc w:val="center"/>
        </w:trPr>
        <w:tc>
          <w:tcPr>
            <w:tcW w:w="4968" w:type="dxa"/>
          </w:tcPr>
          <w:p w14:paraId="6F45B86E" w14:textId="77777777" w:rsidR="009E5A7A" w:rsidRDefault="00000000">
            <w:pPr>
              <w:spacing w:after="40"/>
            </w:pPr>
            <w:r>
              <w:rPr>
                <w:sz w:val="18"/>
              </w:rPr>
              <w:t>Evidence-Based Completion</w:t>
            </w:r>
          </w:p>
        </w:tc>
        <w:tc>
          <w:tcPr>
            <w:tcW w:w="4968" w:type="dxa"/>
          </w:tcPr>
          <w:p w14:paraId="60C145C6" w14:textId="77777777" w:rsidR="009E5A7A" w:rsidRDefault="00000000">
            <w:pPr>
              <w:spacing w:after="40"/>
            </w:pPr>
            <w:r>
              <w:rPr>
                <w:sz w:val="18"/>
              </w:rPr>
              <w:t>A state model separating proposed, authorised, attempted, executed, verified and closed work.</w:t>
            </w:r>
          </w:p>
        </w:tc>
      </w:tr>
      <w:tr w:rsidR="009E5A7A" w14:paraId="7BF77428" w14:textId="77777777">
        <w:trPr>
          <w:jc w:val="center"/>
        </w:trPr>
        <w:tc>
          <w:tcPr>
            <w:tcW w:w="4968" w:type="dxa"/>
          </w:tcPr>
          <w:p w14:paraId="714C18B6" w14:textId="77777777" w:rsidR="009E5A7A" w:rsidRDefault="00000000">
            <w:pPr>
              <w:spacing w:after="40"/>
            </w:pPr>
            <w:r>
              <w:rPr>
                <w:sz w:val="18"/>
              </w:rPr>
              <w:t>Governance Debt</w:t>
            </w:r>
          </w:p>
        </w:tc>
        <w:tc>
          <w:tcPr>
            <w:tcW w:w="4968" w:type="dxa"/>
          </w:tcPr>
          <w:p w14:paraId="0F5CF388" w14:textId="77777777" w:rsidR="009E5A7A" w:rsidRDefault="00000000">
            <w:pPr>
              <w:spacing w:after="40"/>
            </w:pPr>
            <w:r>
              <w:rPr>
                <w:sz w:val="18"/>
              </w:rPr>
              <w:t>The gap between controls an AI-enabled process needs and the controls that actually exist.</w:t>
            </w:r>
          </w:p>
        </w:tc>
      </w:tr>
      <w:tr w:rsidR="009E5A7A" w14:paraId="01ABD875" w14:textId="77777777">
        <w:trPr>
          <w:jc w:val="center"/>
        </w:trPr>
        <w:tc>
          <w:tcPr>
            <w:tcW w:w="4968" w:type="dxa"/>
          </w:tcPr>
          <w:p w14:paraId="5F3014DF" w14:textId="77777777" w:rsidR="009E5A7A" w:rsidRDefault="00000000">
            <w:pPr>
              <w:spacing w:after="40"/>
            </w:pPr>
            <w:r>
              <w:rPr>
                <w:sz w:val="18"/>
              </w:rPr>
              <w:t>Human Authority</w:t>
            </w:r>
          </w:p>
        </w:tc>
        <w:tc>
          <w:tcPr>
            <w:tcW w:w="4968" w:type="dxa"/>
          </w:tcPr>
          <w:p w14:paraId="529D900B" w14:textId="77777777" w:rsidR="009E5A7A" w:rsidRDefault="00000000">
            <w:pPr>
              <w:spacing w:after="40"/>
            </w:pPr>
            <w:r>
              <w:rPr>
                <w:sz w:val="18"/>
              </w:rPr>
              <w:t>The human role with the right and accountability to approve a material decision or action.</w:t>
            </w:r>
          </w:p>
        </w:tc>
      </w:tr>
      <w:tr w:rsidR="009E5A7A" w14:paraId="69919919" w14:textId="77777777">
        <w:trPr>
          <w:jc w:val="center"/>
        </w:trPr>
        <w:tc>
          <w:tcPr>
            <w:tcW w:w="4968" w:type="dxa"/>
          </w:tcPr>
          <w:p w14:paraId="389BA78B" w14:textId="77777777" w:rsidR="009E5A7A" w:rsidRDefault="00000000">
            <w:pPr>
              <w:spacing w:after="40"/>
            </w:pPr>
            <w:r>
              <w:rPr>
                <w:sz w:val="18"/>
              </w:rPr>
              <w:t>Human Independence</w:t>
            </w:r>
          </w:p>
        </w:tc>
        <w:tc>
          <w:tcPr>
            <w:tcW w:w="4968" w:type="dxa"/>
          </w:tcPr>
          <w:p w14:paraId="46774B53" w14:textId="77777777" w:rsidR="009E5A7A" w:rsidRDefault="00000000">
            <w:pPr>
              <w:spacing w:after="40"/>
            </w:pPr>
            <w:r>
              <w:rPr>
                <w:sz w:val="18"/>
              </w:rPr>
              <w:t>The ability of a competent authorised person to understand and continue a critical process without depending on a specific AI system.</w:t>
            </w:r>
          </w:p>
        </w:tc>
      </w:tr>
      <w:tr w:rsidR="009E5A7A" w14:paraId="2F7CB428" w14:textId="77777777">
        <w:trPr>
          <w:jc w:val="center"/>
        </w:trPr>
        <w:tc>
          <w:tcPr>
            <w:tcW w:w="4968" w:type="dxa"/>
          </w:tcPr>
          <w:p w14:paraId="11AB4E25" w14:textId="77777777" w:rsidR="009E5A7A" w:rsidRDefault="00000000">
            <w:pPr>
              <w:spacing w:after="40"/>
            </w:pPr>
            <w:r>
              <w:rPr>
                <w:sz w:val="18"/>
              </w:rPr>
              <w:t>Intent Contract</w:t>
            </w:r>
          </w:p>
        </w:tc>
        <w:tc>
          <w:tcPr>
            <w:tcW w:w="4968" w:type="dxa"/>
          </w:tcPr>
          <w:p w14:paraId="73E190CB" w14:textId="77777777" w:rsidR="009E5A7A" w:rsidRDefault="00000000">
            <w:pPr>
              <w:spacing w:after="40"/>
            </w:pPr>
            <w:r>
              <w:rPr>
                <w:sz w:val="18"/>
              </w:rPr>
              <w:t>A clear record of desired outcome, definition of done, scope, exclusions, constraints, authority and evidence for significant work.</w:t>
            </w:r>
          </w:p>
        </w:tc>
      </w:tr>
      <w:tr w:rsidR="009E5A7A" w14:paraId="1B019427" w14:textId="77777777">
        <w:trPr>
          <w:jc w:val="center"/>
        </w:trPr>
        <w:tc>
          <w:tcPr>
            <w:tcW w:w="4968" w:type="dxa"/>
          </w:tcPr>
          <w:p w14:paraId="5E183879" w14:textId="77777777" w:rsidR="009E5A7A" w:rsidRDefault="00000000">
            <w:pPr>
              <w:spacing w:after="40"/>
            </w:pPr>
            <w:r>
              <w:rPr>
                <w:sz w:val="18"/>
              </w:rPr>
              <w:t>Knowledge Debt</w:t>
            </w:r>
          </w:p>
        </w:tc>
        <w:tc>
          <w:tcPr>
            <w:tcW w:w="4968" w:type="dxa"/>
          </w:tcPr>
          <w:p w14:paraId="623B60E8" w14:textId="77777777" w:rsidR="009E5A7A" w:rsidRDefault="00000000">
            <w:pPr>
              <w:spacing w:after="40"/>
            </w:pPr>
            <w:r>
              <w:rPr>
                <w:sz w:val="18"/>
              </w:rPr>
              <w:t>The gap between what the organisation needs to know and what has been properly recorded, maintained and made available.</w:t>
            </w:r>
          </w:p>
        </w:tc>
      </w:tr>
      <w:tr w:rsidR="009E5A7A" w14:paraId="38EE05D2" w14:textId="77777777">
        <w:trPr>
          <w:jc w:val="center"/>
        </w:trPr>
        <w:tc>
          <w:tcPr>
            <w:tcW w:w="4968" w:type="dxa"/>
          </w:tcPr>
          <w:p w14:paraId="269D56EA" w14:textId="77777777" w:rsidR="009E5A7A" w:rsidRDefault="00000000">
            <w:pPr>
              <w:spacing w:after="40"/>
            </w:pPr>
            <w:r>
              <w:rPr>
                <w:sz w:val="18"/>
              </w:rPr>
              <w:t>Knowledge Owner</w:t>
            </w:r>
          </w:p>
        </w:tc>
        <w:tc>
          <w:tcPr>
            <w:tcW w:w="4968" w:type="dxa"/>
          </w:tcPr>
          <w:p w14:paraId="7D1C1211" w14:textId="77777777" w:rsidR="009E5A7A" w:rsidRDefault="00000000">
            <w:pPr>
              <w:spacing w:after="40"/>
            </w:pPr>
            <w:r>
              <w:rPr>
                <w:sz w:val="18"/>
              </w:rPr>
              <w:t>The role responsible for the quality, authority, freshness and lifecycle of an important knowledge source.</w:t>
            </w:r>
          </w:p>
        </w:tc>
      </w:tr>
      <w:tr w:rsidR="009E5A7A" w14:paraId="75EE0A76" w14:textId="77777777">
        <w:trPr>
          <w:jc w:val="center"/>
        </w:trPr>
        <w:tc>
          <w:tcPr>
            <w:tcW w:w="4968" w:type="dxa"/>
          </w:tcPr>
          <w:p w14:paraId="1E6215A5" w14:textId="77777777" w:rsidR="009E5A7A" w:rsidRDefault="00000000">
            <w:pPr>
              <w:spacing w:after="40"/>
            </w:pPr>
            <w:r>
              <w:rPr>
                <w:sz w:val="18"/>
              </w:rPr>
              <w:t>Proportional Assurance</w:t>
            </w:r>
          </w:p>
        </w:tc>
        <w:tc>
          <w:tcPr>
            <w:tcW w:w="4968" w:type="dxa"/>
          </w:tcPr>
          <w:p w14:paraId="33E511F1" w14:textId="77777777" w:rsidR="009E5A7A" w:rsidRDefault="00000000">
            <w:pPr>
              <w:spacing w:after="40"/>
            </w:pPr>
            <w:r>
              <w:rPr>
                <w:sz w:val="18"/>
              </w:rPr>
              <w:t>Applying checks and controls according to the real consequence and risk of the work.</w:t>
            </w:r>
          </w:p>
        </w:tc>
      </w:tr>
      <w:tr w:rsidR="009E5A7A" w14:paraId="6989AB65" w14:textId="77777777">
        <w:trPr>
          <w:jc w:val="center"/>
        </w:trPr>
        <w:tc>
          <w:tcPr>
            <w:tcW w:w="4968" w:type="dxa"/>
          </w:tcPr>
          <w:p w14:paraId="48144EBF" w14:textId="77777777" w:rsidR="009E5A7A" w:rsidRDefault="00000000">
            <w:pPr>
              <w:spacing w:after="40"/>
            </w:pPr>
            <w:r>
              <w:rPr>
                <w:sz w:val="18"/>
              </w:rPr>
              <w:t>Rubber-Stamp Review</w:t>
            </w:r>
          </w:p>
        </w:tc>
        <w:tc>
          <w:tcPr>
            <w:tcW w:w="4968" w:type="dxa"/>
          </w:tcPr>
          <w:p w14:paraId="4E1DD538" w14:textId="77777777" w:rsidR="009E5A7A" w:rsidRDefault="00000000">
            <w:pPr>
              <w:spacing w:after="40"/>
            </w:pPr>
            <w:r>
              <w:rPr>
                <w:sz w:val="18"/>
              </w:rPr>
              <w:t>Human approval that appears to provide oversight but is not meaningful because the reviewer lacks time, evidence, knowledge or practical ability to challenge the output.</w:t>
            </w:r>
          </w:p>
        </w:tc>
      </w:tr>
      <w:tr w:rsidR="009E5A7A" w14:paraId="6B8E2091" w14:textId="77777777">
        <w:trPr>
          <w:jc w:val="center"/>
        </w:trPr>
        <w:tc>
          <w:tcPr>
            <w:tcW w:w="4968" w:type="dxa"/>
          </w:tcPr>
          <w:p w14:paraId="61812AAA" w14:textId="77777777" w:rsidR="009E5A7A" w:rsidRDefault="00000000">
            <w:pPr>
              <w:spacing w:after="40"/>
            </w:pPr>
            <w:r>
              <w:rPr>
                <w:sz w:val="18"/>
              </w:rPr>
              <w:t>Standing Approval</w:t>
            </w:r>
          </w:p>
        </w:tc>
        <w:tc>
          <w:tcPr>
            <w:tcW w:w="4968" w:type="dxa"/>
          </w:tcPr>
          <w:p w14:paraId="334EA7F5" w14:textId="77777777" w:rsidR="009E5A7A" w:rsidRDefault="00000000">
            <w:pPr>
              <w:spacing w:after="40"/>
            </w:pPr>
            <w:r>
              <w:rPr>
                <w:sz w:val="18"/>
              </w:rPr>
              <w:t>Pre-approved permission for defined low-risk work to proceed without individual approval each time.</w:t>
            </w:r>
          </w:p>
        </w:tc>
      </w:tr>
      <w:tr w:rsidR="009E5A7A" w14:paraId="5140DCC1" w14:textId="77777777">
        <w:trPr>
          <w:jc w:val="center"/>
        </w:trPr>
        <w:tc>
          <w:tcPr>
            <w:tcW w:w="4968" w:type="dxa"/>
          </w:tcPr>
          <w:p w14:paraId="46844E37" w14:textId="77777777" w:rsidR="009E5A7A" w:rsidRDefault="00000000">
            <w:pPr>
              <w:spacing w:after="40"/>
            </w:pPr>
            <w:r>
              <w:rPr>
                <w:sz w:val="18"/>
              </w:rPr>
              <w:t>Stop Condition</w:t>
            </w:r>
          </w:p>
        </w:tc>
        <w:tc>
          <w:tcPr>
            <w:tcW w:w="4968" w:type="dxa"/>
          </w:tcPr>
          <w:p w14:paraId="5CB9716A" w14:textId="77777777" w:rsidR="009E5A7A" w:rsidRDefault="00000000">
            <w:pPr>
              <w:spacing w:after="40"/>
            </w:pPr>
            <w:r>
              <w:rPr>
                <w:sz w:val="18"/>
              </w:rPr>
              <w:t>A predefined condition requiring AI execution to stop and return control to a human or another approved path.</w:t>
            </w:r>
          </w:p>
        </w:tc>
      </w:tr>
      <w:tr w:rsidR="009E5A7A" w14:paraId="004ED6DC" w14:textId="77777777">
        <w:trPr>
          <w:jc w:val="center"/>
        </w:trPr>
        <w:tc>
          <w:tcPr>
            <w:tcW w:w="4968" w:type="dxa"/>
          </w:tcPr>
          <w:p w14:paraId="4061AB82" w14:textId="77777777" w:rsidR="009E5A7A" w:rsidRDefault="00000000">
            <w:pPr>
              <w:spacing w:after="40"/>
            </w:pPr>
            <w:r>
              <w:rPr>
                <w:sz w:val="18"/>
              </w:rPr>
              <w:t>Tacit Knowledge</w:t>
            </w:r>
          </w:p>
        </w:tc>
        <w:tc>
          <w:tcPr>
            <w:tcW w:w="4968" w:type="dxa"/>
          </w:tcPr>
          <w:p w14:paraId="7DFD7A6E" w14:textId="77777777" w:rsidR="009E5A7A" w:rsidRDefault="00000000">
            <w:pPr>
              <w:spacing w:after="40"/>
            </w:pPr>
            <w:r>
              <w:rPr>
                <w:sz w:val="18"/>
              </w:rPr>
              <w:t>Human knowledge based on experience, judgement, relationships or intuition that may not be fully documentable.</w:t>
            </w:r>
          </w:p>
        </w:tc>
      </w:tr>
      <w:tr w:rsidR="009E5A7A" w14:paraId="3A40E238" w14:textId="77777777">
        <w:trPr>
          <w:jc w:val="center"/>
        </w:trPr>
        <w:tc>
          <w:tcPr>
            <w:tcW w:w="4968" w:type="dxa"/>
          </w:tcPr>
          <w:p w14:paraId="6B956400" w14:textId="77777777" w:rsidR="009E5A7A" w:rsidRDefault="00000000">
            <w:pPr>
              <w:spacing w:after="40"/>
            </w:pPr>
            <w:r>
              <w:rPr>
                <w:sz w:val="18"/>
              </w:rPr>
              <w:lastRenderedPageBreak/>
              <w:t>Trustworthy Progress</w:t>
            </w:r>
          </w:p>
        </w:tc>
        <w:tc>
          <w:tcPr>
            <w:tcW w:w="4968" w:type="dxa"/>
          </w:tcPr>
          <w:p w14:paraId="5D2A490A" w14:textId="77777777" w:rsidR="009E5A7A" w:rsidRDefault="00000000">
            <w:pPr>
              <w:spacing w:after="40"/>
            </w:pPr>
            <w:r>
              <w:rPr>
                <w:sz w:val="18"/>
              </w:rPr>
              <w:t>Useful authorised work moving forward while material risk remains controlled, human authority stays clear and organisational knowledge remains durable.</w:t>
            </w:r>
          </w:p>
        </w:tc>
      </w:tr>
    </w:tbl>
    <w:p w14:paraId="66335329" w14:textId="77777777" w:rsidR="009E5A7A" w:rsidRDefault="00000000">
      <w:pPr>
        <w:spacing w:after="80" w:line="252" w:lineRule="auto"/>
      </w:pPr>
      <w:r>
        <w:br w:type="page"/>
      </w:r>
    </w:p>
    <w:p w14:paraId="5A0A3D69" w14:textId="77777777" w:rsidR="009E5A7A" w:rsidRDefault="00000000">
      <w:pPr>
        <w:pStyle w:val="Heading1"/>
        <w:spacing w:after="80" w:line="252" w:lineRule="auto"/>
      </w:pPr>
      <w:r>
        <w:lastRenderedPageBreak/>
        <w:t>Chapter 13 — Appendices and Framework Records</w:t>
      </w:r>
    </w:p>
    <w:p w14:paraId="55E2C61A" w14:textId="6CB1B235" w:rsidR="009E5A7A" w:rsidRDefault="00000000">
      <w:pPr>
        <w:pStyle w:val="Heading2"/>
        <w:spacing w:after="80" w:line="252" w:lineRule="auto"/>
      </w:pPr>
      <w:r>
        <w:t xml:space="preserve">Appendix A — </w:t>
      </w:r>
      <w:r w:rsidR="009B446E">
        <w:t>HAIOF</w:t>
      </w:r>
      <w:r>
        <w:t xml:space="preserve"> Work Classification Record</w:t>
      </w:r>
    </w:p>
    <w:tbl>
      <w:tblPr>
        <w:tblStyle w:val="TableGrid"/>
        <w:tblW w:w="0" w:type="auto"/>
        <w:jc w:val="center"/>
        <w:tblLook w:val="04A0" w:firstRow="1" w:lastRow="0" w:firstColumn="1" w:lastColumn="0" w:noHBand="0" w:noVBand="1"/>
      </w:tblPr>
      <w:tblGrid>
        <w:gridCol w:w="4968"/>
        <w:gridCol w:w="4968"/>
      </w:tblGrid>
      <w:tr w:rsidR="009E5A7A" w14:paraId="1BD599CA" w14:textId="77777777">
        <w:trPr>
          <w:tblHeader/>
          <w:jc w:val="center"/>
        </w:trPr>
        <w:tc>
          <w:tcPr>
            <w:tcW w:w="4968" w:type="dxa"/>
            <w:vAlign w:val="center"/>
          </w:tcPr>
          <w:p w14:paraId="77D6AEEE" w14:textId="77777777" w:rsidR="009E5A7A" w:rsidRDefault="00000000">
            <w:pPr>
              <w:spacing w:after="40"/>
            </w:pPr>
            <w:r>
              <w:rPr>
                <w:b/>
                <w:sz w:val="18"/>
              </w:rPr>
              <w:t>Field</w:t>
            </w:r>
          </w:p>
        </w:tc>
        <w:tc>
          <w:tcPr>
            <w:tcW w:w="4968" w:type="dxa"/>
            <w:vAlign w:val="center"/>
          </w:tcPr>
          <w:p w14:paraId="0201D85A" w14:textId="77777777" w:rsidR="009E5A7A" w:rsidRDefault="00000000">
            <w:pPr>
              <w:spacing w:after="40"/>
            </w:pPr>
            <w:r>
              <w:rPr>
                <w:b/>
                <w:sz w:val="18"/>
              </w:rPr>
              <w:t>Record</w:t>
            </w:r>
          </w:p>
        </w:tc>
      </w:tr>
      <w:tr w:rsidR="009E5A7A" w14:paraId="033635D4" w14:textId="77777777">
        <w:trPr>
          <w:jc w:val="center"/>
        </w:trPr>
        <w:tc>
          <w:tcPr>
            <w:tcW w:w="4968" w:type="dxa"/>
          </w:tcPr>
          <w:p w14:paraId="6C798A7D" w14:textId="77777777" w:rsidR="009E5A7A" w:rsidRDefault="00000000">
            <w:pPr>
              <w:spacing w:after="40"/>
            </w:pPr>
            <w:r>
              <w:rPr>
                <w:sz w:val="18"/>
              </w:rPr>
              <w:t>Work / Process</w:t>
            </w:r>
          </w:p>
        </w:tc>
        <w:tc>
          <w:tcPr>
            <w:tcW w:w="4968" w:type="dxa"/>
          </w:tcPr>
          <w:p w14:paraId="0DC2BF6B" w14:textId="77777777" w:rsidR="009E5A7A" w:rsidRDefault="009E5A7A">
            <w:pPr>
              <w:spacing w:after="40"/>
            </w:pPr>
          </w:p>
        </w:tc>
      </w:tr>
      <w:tr w:rsidR="009E5A7A" w14:paraId="0E82742D" w14:textId="77777777">
        <w:trPr>
          <w:jc w:val="center"/>
        </w:trPr>
        <w:tc>
          <w:tcPr>
            <w:tcW w:w="4968" w:type="dxa"/>
          </w:tcPr>
          <w:p w14:paraId="51BBC435" w14:textId="77777777" w:rsidR="009E5A7A" w:rsidRDefault="00000000">
            <w:pPr>
              <w:spacing w:after="40"/>
            </w:pPr>
            <w:r>
              <w:rPr>
                <w:sz w:val="18"/>
              </w:rPr>
              <w:t>Business outcome</w:t>
            </w:r>
          </w:p>
        </w:tc>
        <w:tc>
          <w:tcPr>
            <w:tcW w:w="4968" w:type="dxa"/>
          </w:tcPr>
          <w:p w14:paraId="2B62F5F5" w14:textId="77777777" w:rsidR="009E5A7A" w:rsidRDefault="009E5A7A">
            <w:pPr>
              <w:spacing w:after="40"/>
            </w:pPr>
          </w:p>
        </w:tc>
      </w:tr>
      <w:tr w:rsidR="009E5A7A" w14:paraId="5BA6C486" w14:textId="77777777">
        <w:trPr>
          <w:jc w:val="center"/>
        </w:trPr>
        <w:tc>
          <w:tcPr>
            <w:tcW w:w="4968" w:type="dxa"/>
          </w:tcPr>
          <w:p w14:paraId="3DAF905B" w14:textId="77777777" w:rsidR="009E5A7A" w:rsidRDefault="00000000">
            <w:pPr>
              <w:spacing w:after="40"/>
            </w:pPr>
            <w:r>
              <w:rPr>
                <w:sz w:val="18"/>
              </w:rPr>
              <w:t>Intent Contract / Definition of done</w:t>
            </w:r>
          </w:p>
        </w:tc>
        <w:tc>
          <w:tcPr>
            <w:tcW w:w="4968" w:type="dxa"/>
          </w:tcPr>
          <w:p w14:paraId="1341BAC5" w14:textId="77777777" w:rsidR="009E5A7A" w:rsidRDefault="009E5A7A">
            <w:pPr>
              <w:spacing w:after="40"/>
            </w:pPr>
          </w:p>
        </w:tc>
      </w:tr>
      <w:tr w:rsidR="009E5A7A" w14:paraId="2E31892D" w14:textId="77777777">
        <w:trPr>
          <w:jc w:val="center"/>
        </w:trPr>
        <w:tc>
          <w:tcPr>
            <w:tcW w:w="4968" w:type="dxa"/>
          </w:tcPr>
          <w:p w14:paraId="27CE21EC" w14:textId="77777777" w:rsidR="009E5A7A" w:rsidRDefault="00000000">
            <w:pPr>
              <w:spacing w:after="40"/>
            </w:pPr>
            <w:r>
              <w:rPr>
                <w:sz w:val="18"/>
              </w:rPr>
              <w:t>Work class</w:t>
            </w:r>
          </w:p>
        </w:tc>
        <w:tc>
          <w:tcPr>
            <w:tcW w:w="4968" w:type="dxa"/>
          </w:tcPr>
          <w:p w14:paraId="29F81B06" w14:textId="77777777" w:rsidR="009E5A7A" w:rsidRDefault="00000000">
            <w:pPr>
              <w:spacing w:after="40"/>
            </w:pPr>
            <w:r>
              <w:rPr>
                <w:sz w:val="18"/>
              </w:rPr>
              <w:t>Eliminate / Human-led / AI-assisted / AI-executed / Deterministic automation</w:t>
            </w:r>
          </w:p>
        </w:tc>
      </w:tr>
      <w:tr w:rsidR="009E5A7A" w14:paraId="10BF7EE3" w14:textId="77777777">
        <w:trPr>
          <w:jc w:val="center"/>
        </w:trPr>
        <w:tc>
          <w:tcPr>
            <w:tcW w:w="4968" w:type="dxa"/>
          </w:tcPr>
          <w:p w14:paraId="3D684E93" w14:textId="77777777" w:rsidR="009E5A7A" w:rsidRDefault="00000000">
            <w:pPr>
              <w:spacing w:after="40"/>
            </w:pPr>
            <w:r>
              <w:rPr>
                <w:sz w:val="18"/>
              </w:rPr>
              <w:t>Human authority</w:t>
            </w:r>
          </w:p>
        </w:tc>
        <w:tc>
          <w:tcPr>
            <w:tcW w:w="4968" w:type="dxa"/>
          </w:tcPr>
          <w:p w14:paraId="659B4553" w14:textId="77777777" w:rsidR="009E5A7A" w:rsidRDefault="009E5A7A">
            <w:pPr>
              <w:spacing w:after="40"/>
            </w:pPr>
          </w:p>
        </w:tc>
      </w:tr>
      <w:tr w:rsidR="009E5A7A" w14:paraId="3C2483B0" w14:textId="77777777">
        <w:trPr>
          <w:jc w:val="center"/>
        </w:trPr>
        <w:tc>
          <w:tcPr>
            <w:tcW w:w="4968" w:type="dxa"/>
          </w:tcPr>
          <w:p w14:paraId="1D737600" w14:textId="77777777" w:rsidR="009E5A7A" w:rsidRDefault="00000000">
            <w:pPr>
              <w:spacing w:after="40"/>
            </w:pPr>
            <w:r>
              <w:rPr>
                <w:sz w:val="18"/>
              </w:rPr>
              <w:t>AI role</w:t>
            </w:r>
          </w:p>
        </w:tc>
        <w:tc>
          <w:tcPr>
            <w:tcW w:w="4968" w:type="dxa"/>
          </w:tcPr>
          <w:p w14:paraId="7182A5EE" w14:textId="77777777" w:rsidR="009E5A7A" w:rsidRDefault="009E5A7A">
            <w:pPr>
              <w:spacing w:after="40"/>
            </w:pPr>
          </w:p>
        </w:tc>
      </w:tr>
      <w:tr w:rsidR="009E5A7A" w14:paraId="30813EED" w14:textId="77777777">
        <w:trPr>
          <w:jc w:val="center"/>
        </w:trPr>
        <w:tc>
          <w:tcPr>
            <w:tcW w:w="4968" w:type="dxa"/>
          </w:tcPr>
          <w:p w14:paraId="5FDCC3E3" w14:textId="77777777" w:rsidR="009E5A7A" w:rsidRDefault="00000000">
            <w:pPr>
              <w:spacing w:after="40"/>
            </w:pPr>
            <w:r>
              <w:rPr>
                <w:sz w:val="18"/>
              </w:rPr>
              <w:t>Execution boundary</w:t>
            </w:r>
          </w:p>
        </w:tc>
        <w:tc>
          <w:tcPr>
            <w:tcW w:w="4968" w:type="dxa"/>
          </w:tcPr>
          <w:p w14:paraId="3353CA36" w14:textId="77777777" w:rsidR="009E5A7A" w:rsidRDefault="009E5A7A">
            <w:pPr>
              <w:spacing w:after="40"/>
            </w:pPr>
          </w:p>
        </w:tc>
      </w:tr>
      <w:tr w:rsidR="009E5A7A" w14:paraId="0FA86D55" w14:textId="77777777">
        <w:trPr>
          <w:jc w:val="center"/>
        </w:trPr>
        <w:tc>
          <w:tcPr>
            <w:tcW w:w="4968" w:type="dxa"/>
          </w:tcPr>
          <w:p w14:paraId="6957E49C" w14:textId="77777777" w:rsidR="009E5A7A" w:rsidRDefault="00000000">
            <w:pPr>
              <w:spacing w:after="40"/>
            </w:pPr>
            <w:r>
              <w:rPr>
                <w:sz w:val="18"/>
              </w:rPr>
              <w:t>Prohibited actions</w:t>
            </w:r>
          </w:p>
        </w:tc>
        <w:tc>
          <w:tcPr>
            <w:tcW w:w="4968" w:type="dxa"/>
          </w:tcPr>
          <w:p w14:paraId="6BEA1EB1" w14:textId="77777777" w:rsidR="009E5A7A" w:rsidRDefault="009E5A7A">
            <w:pPr>
              <w:spacing w:after="40"/>
            </w:pPr>
          </w:p>
        </w:tc>
      </w:tr>
      <w:tr w:rsidR="009E5A7A" w14:paraId="34636822" w14:textId="77777777">
        <w:trPr>
          <w:jc w:val="center"/>
        </w:trPr>
        <w:tc>
          <w:tcPr>
            <w:tcW w:w="4968" w:type="dxa"/>
          </w:tcPr>
          <w:p w14:paraId="4B770143" w14:textId="77777777" w:rsidR="009E5A7A" w:rsidRDefault="00000000">
            <w:pPr>
              <w:spacing w:after="40"/>
            </w:pPr>
            <w:r>
              <w:rPr>
                <w:sz w:val="18"/>
              </w:rPr>
              <w:t>Evidence required</w:t>
            </w:r>
          </w:p>
        </w:tc>
        <w:tc>
          <w:tcPr>
            <w:tcW w:w="4968" w:type="dxa"/>
          </w:tcPr>
          <w:p w14:paraId="2F7847B3" w14:textId="77777777" w:rsidR="009E5A7A" w:rsidRDefault="009E5A7A">
            <w:pPr>
              <w:spacing w:after="40"/>
            </w:pPr>
          </w:p>
        </w:tc>
      </w:tr>
      <w:tr w:rsidR="009E5A7A" w14:paraId="1124385C" w14:textId="77777777">
        <w:trPr>
          <w:jc w:val="center"/>
        </w:trPr>
        <w:tc>
          <w:tcPr>
            <w:tcW w:w="4968" w:type="dxa"/>
          </w:tcPr>
          <w:p w14:paraId="649EAC7A" w14:textId="77777777" w:rsidR="009E5A7A" w:rsidRDefault="00000000">
            <w:pPr>
              <w:spacing w:after="40"/>
            </w:pPr>
            <w:r>
              <w:rPr>
                <w:sz w:val="18"/>
              </w:rPr>
              <w:t>Stop conditions</w:t>
            </w:r>
          </w:p>
        </w:tc>
        <w:tc>
          <w:tcPr>
            <w:tcW w:w="4968" w:type="dxa"/>
          </w:tcPr>
          <w:p w14:paraId="364BB324" w14:textId="77777777" w:rsidR="009E5A7A" w:rsidRDefault="009E5A7A">
            <w:pPr>
              <w:spacing w:after="40"/>
            </w:pPr>
          </w:p>
        </w:tc>
      </w:tr>
      <w:tr w:rsidR="009E5A7A" w14:paraId="523E7C7D" w14:textId="77777777">
        <w:trPr>
          <w:jc w:val="center"/>
        </w:trPr>
        <w:tc>
          <w:tcPr>
            <w:tcW w:w="4968" w:type="dxa"/>
          </w:tcPr>
          <w:p w14:paraId="3592D174" w14:textId="77777777" w:rsidR="009E5A7A" w:rsidRDefault="00000000">
            <w:pPr>
              <w:spacing w:after="40"/>
            </w:pPr>
            <w:r>
              <w:rPr>
                <w:sz w:val="18"/>
              </w:rPr>
              <w:t>System of record</w:t>
            </w:r>
          </w:p>
        </w:tc>
        <w:tc>
          <w:tcPr>
            <w:tcW w:w="4968" w:type="dxa"/>
          </w:tcPr>
          <w:p w14:paraId="5C7A132D" w14:textId="77777777" w:rsidR="009E5A7A" w:rsidRDefault="009E5A7A">
            <w:pPr>
              <w:spacing w:after="40"/>
            </w:pPr>
          </w:p>
        </w:tc>
      </w:tr>
      <w:tr w:rsidR="009E5A7A" w14:paraId="6297F03C" w14:textId="77777777">
        <w:trPr>
          <w:jc w:val="center"/>
        </w:trPr>
        <w:tc>
          <w:tcPr>
            <w:tcW w:w="4968" w:type="dxa"/>
          </w:tcPr>
          <w:p w14:paraId="423AAAC4" w14:textId="77777777" w:rsidR="009E5A7A" w:rsidRDefault="00000000">
            <w:pPr>
              <w:spacing w:after="40"/>
            </w:pPr>
            <w:r>
              <w:rPr>
                <w:sz w:val="18"/>
              </w:rPr>
              <w:t>Measures</w:t>
            </w:r>
          </w:p>
        </w:tc>
        <w:tc>
          <w:tcPr>
            <w:tcW w:w="4968" w:type="dxa"/>
          </w:tcPr>
          <w:p w14:paraId="5FB5F57F" w14:textId="77777777" w:rsidR="009E5A7A" w:rsidRDefault="009E5A7A">
            <w:pPr>
              <w:spacing w:after="40"/>
            </w:pPr>
          </w:p>
        </w:tc>
      </w:tr>
    </w:tbl>
    <w:p w14:paraId="79E82B99" w14:textId="6243B6B3" w:rsidR="009E5A7A" w:rsidRDefault="00000000">
      <w:pPr>
        <w:pStyle w:val="Heading2"/>
        <w:spacing w:after="80" w:line="252" w:lineRule="auto"/>
      </w:pPr>
      <w:r>
        <w:t xml:space="preserve">Appendix B — </w:t>
      </w:r>
      <w:r w:rsidR="009B446E">
        <w:t>HAIOF</w:t>
      </w:r>
      <w:r>
        <w:t xml:space="preserve"> Responsibility Record</w:t>
      </w:r>
    </w:p>
    <w:tbl>
      <w:tblPr>
        <w:tblStyle w:val="TableGrid"/>
        <w:tblW w:w="0" w:type="auto"/>
        <w:jc w:val="center"/>
        <w:tblLook w:val="04A0" w:firstRow="1" w:lastRow="0" w:firstColumn="1" w:lastColumn="0" w:noHBand="0" w:noVBand="1"/>
      </w:tblPr>
      <w:tblGrid>
        <w:gridCol w:w="4968"/>
        <w:gridCol w:w="4968"/>
      </w:tblGrid>
      <w:tr w:rsidR="009E5A7A" w14:paraId="1C21DADB" w14:textId="77777777">
        <w:trPr>
          <w:tblHeader/>
          <w:jc w:val="center"/>
        </w:trPr>
        <w:tc>
          <w:tcPr>
            <w:tcW w:w="4968" w:type="dxa"/>
            <w:vAlign w:val="center"/>
          </w:tcPr>
          <w:p w14:paraId="5ADD8BCF" w14:textId="77777777" w:rsidR="009E5A7A" w:rsidRDefault="00000000">
            <w:pPr>
              <w:spacing w:after="40"/>
            </w:pPr>
            <w:r>
              <w:rPr>
                <w:b/>
                <w:sz w:val="18"/>
              </w:rPr>
              <w:t>Field</w:t>
            </w:r>
          </w:p>
        </w:tc>
        <w:tc>
          <w:tcPr>
            <w:tcW w:w="4968" w:type="dxa"/>
            <w:vAlign w:val="center"/>
          </w:tcPr>
          <w:p w14:paraId="00496E87" w14:textId="77777777" w:rsidR="009E5A7A" w:rsidRDefault="00000000">
            <w:pPr>
              <w:spacing w:after="40"/>
            </w:pPr>
            <w:r>
              <w:rPr>
                <w:b/>
                <w:sz w:val="18"/>
              </w:rPr>
              <w:t>Record</w:t>
            </w:r>
          </w:p>
        </w:tc>
      </w:tr>
      <w:tr w:rsidR="009E5A7A" w14:paraId="4BB11736" w14:textId="77777777">
        <w:trPr>
          <w:jc w:val="center"/>
        </w:trPr>
        <w:tc>
          <w:tcPr>
            <w:tcW w:w="4968" w:type="dxa"/>
          </w:tcPr>
          <w:p w14:paraId="59D5C4AC" w14:textId="77777777" w:rsidR="009E5A7A" w:rsidRDefault="00000000">
            <w:pPr>
              <w:spacing w:after="40"/>
            </w:pPr>
            <w:r>
              <w:rPr>
                <w:sz w:val="18"/>
              </w:rPr>
              <w:t>Process</w:t>
            </w:r>
          </w:p>
        </w:tc>
        <w:tc>
          <w:tcPr>
            <w:tcW w:w="4968" w:type="dxa"/>
          </w:tcPr>
          <w:p w14:paraId="78E6DCCA" w14:textId="77777777" w:rsidR="009E5A7A" w:rsidRDefault="009E5A7A">
            <w:pPr>
              <w:spacing w:after="40"/>
            </w:pPr>
          </w:p>
        </w:tc>
      </w:tr>
      <w:tr w:rsidR="009E5A7A" w14:paraId="0B5A860D" w14:textId="77777777">
        <w:trPr>
          <w:jc w:val="center"/>
        </w:trPr>
        <w:tc>
          <w:tcPr>
            <w:tcW w:w="4968" w:type="dxa"/>
          </w:tcPr>
          <w:p w14:paraId="63D446C3" w14:textId="77777777" w:rsidR="009E5A7A" w:rsidRDefault="00000000">
            <w:pPr>
              <w:spacing w:after="40"/>
            </w:pPr>
            <w:r>
              <w:rPr>
                <w:sz w:val="18"/>
              </w:rPr>
              <w:t>Process Owner</w:t>
            </w:r>
          </w:p>
        </w:tc>
        <w:tc>
          <w:tcPr>
            <w:tcW w:w="4968" w:type="dxa"/>
          </w:tcPr>
          <w:p w14:paraId="61AB8001" w14:textId="77777777" w:rsidR="009E5A7A" w:rsidRDefault="009E5A7A">
            <w:pPr>
              <w:spacing w:after="40"/>
            </w:pPr>
          </w:p>
        </w:tc>
      </w:tr>
      <w:tr w:rsidR="009E5A7A" w14:paraId="5F36CC6E" w14:textId="77777777">
        <w:trPr>
          <w:jc w:val="center"/>
        </w:trPr>
        <w:tc>
          <w:tcPr>
            <w:tcW w:w="4968" w:type="dxa"/>
          </w:tcPr>
          <w:p w14:paraId="2AD5527A" w14:textId="77777777" w:rsidR="009E5A7A" w:rsidRDefault="00000000">
            <w:pPr>
              <w:spacing w:after="40"/>
            </w:pPr>
            <w:r>
              <w:rPr>
                <w:sz w:val="18"/>
              </w:rPr>
              <w:t>Work Classification</w:t>
            </w:r>
          </w:p>
        </w:tc>
        <w:tc>
          <w:tcPr>
            <w:tcW w:w="4968" w:type="dxa"/>
          </w:tcPr>
          <w:p w14:paraId="54C9DD2C" w14:textId="77777777" w:rsidR="009E5A7A" w:rsidRDefault="009E5A7A">
            <w:pPr>
              <w:spacing w:after="40"/>
            </w:pPr>
          </w:p>
        </w:tc>
      </w:tr>
      <w:tr w:rsidR="009E5A7A" w14:paraId="5B2A595F" w14:textId="77777777">
        <w:trPr>
          <w:jc w:val="center"/>
        </w:trPr>
        <w:tc>
          <w:tcPr>
            <w:tcW w:w="4968" w:type="dxa"/>
          </w:tcPr>
          <w:p w14:paraId="544D83EF" w14:textId="77777777" w:rsidR="009E5A7A" w:rsidRDefault="00000000">
            <w:pPr>
              <w:spacing w:after="40"/>
            </w:pPr>
            <w:r>
              <w:rPr>
                <w:sz w:val="18"/>
              </w:rPr>
              <w:t>Recommender</w:t>
            </w:r>
          </w:p>
        </w:tc>
        <w:tc>
          <w:tcPr>
            <w:tcW w:w="4968" w:type="dxa"/>
          </w:tcPr>
          <w:p w14:paraId="3CCB37D9" w14:textId="77777777" w:rsidR="009E5A7A" w:rsidRDefault="009E5A7A">
            <w:pPr>
              <w:spacing w:after="40"/>
            </w:pPr>
          </w:p>
        </w:tc>
      </w:tr>
      <w:tr w:rsidR="009E5A7A" w14:paraId="1FA21B27" w14:textId="77777777">
        <w:trPr>
          <w:jc w:val="center"/>
        </w:trPr>
        <w:tc>
          <w:tcPr>
            <w:tcW w:w="4968" w:type="dxa"/>
          </w:tcPr>
          <w:p w14:paraId="02B36DAD" w14:textId="77777777" w:rsidR="009E5A7A" w:rsidRDefault="00000000">
            <w:pPr>
              <w:spacing w:after="40"/>
            </w:pPr>
            <w:r>
              <w:rPr>
                <w:sz w:val="18"/>
              </w:rPr>
              <w:t>Executor</w:t>
            </w:r>
          </w:p>
        </w:tc>
        <w:tc>
          <w:tcPr>
            <w:tcW w:w="4968" w:type="dxa"/>
          </w:tcPr>
          <w:p w14:paraId="3883495C" w14:textId="77777777" w:rsidR="009E5A7A" w:rsidRDefault="009E5A7A">
            <w:pPr>
              <w:spacing w:after="40"/>
            </w:pPr>
          </w:p>
        </w:tc>
      </w:tr>
      <w:tr w:rsidR="009E5A7A" w14:paraId="744B85DB" w14:textId="77777777">
        <w:trPr>
          <w:jc w:val="center"/>
        </w:trPr>
        <w:tc>
          <w:tcPr>
            <w:tcW w:w="4968" w:type="dxa"/>
          </w:tcPr>
          <w:p w14:paraId="28F871A6" w14:textId="77777777" w:rsidR="009E5A7A" w:rsidRDefault="00000000">
            <w:pPr>
              <w:spacing w:after="40"/>
            </w:pPr>
            <w:r>
              <w:rPr>
                <w:sz w:val="18"/>
              </w:rPr>
              <w:t>Approver</w:t>
            </w:r>
          </w:p>
        </w:tc>
        <w:tc>
          <w:tcPr>
            <w:tcW w:w="4968" w:type="dxa"/>
          </w:tcPr>
          <w:p w14:paraId="5E2CB5E9" w14:textId="77777777" w:rsidR="009E5A7A" w:rsidRDefault="009E5A7A">
            <w:pPr>
              <w:spacing w:after="40"/>
            </w:pPr>
          </w:p>
        </w:tc>
      </w:tr>
      <w:tr w:rsidR="009E5A7A" w14:paraId="01A427E9" w14:textId="77777777">
        <w:trPr>
          <w:jc w:val="center"/>
        </w:trPr>
        <w:tc>
          <w:tcPr>
            <w:tcW w:w="4968" w:type="dxa"/>
          </w:tcPr>
          <w:p w14:paraId="105B1713" w14:textId="77777777" w:rsidR="009E5A7A" w:rsidRDefault="00000000">
            <w:pPr>
              <w:spacing w:after="40"/>
            </w:pPr>
            <w:r>
              <w:rPr>
                <w:sz w:val="18"/>
              </w:rPr>
              <w:t>AI Practitioner</w:t>
            </w:r>
          </w:p>
        </w:tc>
        <w:tc>
          <w:tcPr>
            <w:tcW w:w="4968" w:type="dxa"/>
          </w:tcPr>
          <w:p w14:paraId="1190F8C4" w14:textId="77777777" w:rsidR="009E5A7A" w:rsidRDefault="009E5A7A">
            <w:pPr>
              <w:spacing w:after="40"/>
            </w:pPr>
          </w:p>
        </w:tc>
      </w:tr>
      <w:tr w:rsidR="009E5A7A" w14:paraId="7B1C74FF" w14:textId="77777777">
        <w:trPr>
          <w:jc w:val="center"/>
        </w:trPr>
        <w:tc>
          <w:tcPr>
            <w:tcW w:w="4968" w:type="dxa"/>
          </w:tcPr>
          <w:p w14:paraId="119BCBAC" w14:textId="77777777" w:rsidR="009E5A7A" w:rsidRDefault="00000000">
            <w:pPr>
              <w:spacing w:after="40"/>
            </w:pPr>
            <w:r>
              <w:rPr>
                <w:sz w:val="18"/>
              </w:rPr>
              <w:t>AI Operations Owner</w:t>
            </w:r>
          </w:p>
        </w:tc>
        <w:tc>
          <w:tcPr>
            <w:tcW w:w="4968" w:type="dxa"/>
          </w:tcPr>
          <w:p w14:paraId="20E1378A" w14:textId="77777777" w:rsidR="009E5A7A" w:rsidRDefault="009E5A7A">
            <w:pPr>
              <w:spacing w:after="40"/>
            </w:pPr>
          </w:p>
        </w:tc>
      </w:tr>
      <w:tr w:rsidR="009E5A7A" w14:paraId="7C325494" w14:textId="77777777">
        <w:trPr>
          <w:jc w:val="center"/>
        </w:trPr>
        <w:tc>
          <w:tcPr>
            <w:tcW w:w="4968" w:type="dxa"/>
          </w:tcPr>
          <w:p w14:paraId="0DC14440" w14:textId="77777777" w:rsidR="009E5A7A" w:rsidRDefault="00000000">
            <w:pPr>
              <w:spacing w:after="40"/>
            </w:pPr>
            <w:r>
              <w:rPr>
                <w:sz w:val="18"/>
              </w:rPr>
              <w:t>Knowledge Owner</w:t>
            </w:r>
          </w:p>
        </w:tc>
        <w:tc>
          <w:tcPr>
            <w:tcW w:w="4968" w:type="dxa"/>
          </w:tcPr>
          <w:p w14:paraId="4A6412CE" w14:textId="77777777" w:rsidR="009E5A7A" w:rsidRDefault="009E5A7A">
            <w:pPr>
              <w:spacing w:after="40"/>
            </w:pPr>
          </w:p>
        </w:tc>
      </w:tr>
      <w:tr w:rsidR="009E5A7A" w14:paraId="2C187150" w14:textId="77777777">
        <w:trPr>
          <w:jc w:val="center"/>
        </w:trPr>
        <w:tc>
          <w:tcPr>
            <w:tcW w:w="4968" w:type="dxa"/>
          </w:tcPr>
          <w:p w14:paraId="31E3B99D" w14:textId="77777777" w:rsidR="009E5A7A" w:rsidRDefault="00000000">
            <w:pPr>
              <w:spacing w:after="40"/>
            </w:pPr>
            <w:r>
              <w:rPr>
                <w:sz w:val="18"/>
              </w:rPr>
              <w:t>Risk / Control Owner</w:t>
            </w:r>
          </w:p>
        </w:tc>
        <w:tc>
          <w:tcPr>
            <w:tcW w:w="4968" w:type="dxa"/>
          </w:tcPr>
          <w:p w14:paraId="08547BA7" w14:textId="77777777" w:rsidR="009E5A7A" w:rsidRDefault="009E5A7A">
            <w:pPr>
              <w:spacing w:after="40"/>
            </w:pPr>
          </w:p>
        </w:tc>
      </w:tr>
      <w:tr w:rsidR="009E5A7A" w14:paraId="11C9576D" w14:textId="77777777">
        <w:trPr>
          <w:jc w:val="center"/>
        </w:trPr>
        <w:tc>
          <w:tcPr>
            <w:tcW w:w="4968" w:type="dxa"/>
          </w:tcPr>
          <w:p w14:paraId="40BFD404" w14:textId="77777777" w:rsidR="009E5A7A" w:rsidRDefault="00000000">
            <w:pPr>
              <w:spacing w:after="40"/>
            </w:pPr>
            <w:r>
              <w:rPr>
                <w:sz w:val="18"/>
              </w:rPr>
              <w:t>Escalation Owner</w:t>
            </w:r>
          </w:p>
        </w:tc>
        <w:tc>
          <w:tcPr>
            <w:tcW w:w="4968" w:type="dxa"/>
          </w:tcPr>
          <w:p w14:paraId="1A358202" w14:textId="77777777" w:rsidR="009E5A7A" w:rsidRDefault="009E5A7A">
            <w:pPr>
              <w:spacing w:after="40"/>
            </w:pPr>
          </w:p>
        </w:tc>
      </w:tr>
      <w:tr w:rsidR="009E5A7A" w14:paraId="53B22DC5" w14:textId="77777777">
        <w:trPr>
          <w:jc w:val="center"/>
        </w:trPr>
        <w:tc>
          <w:tcPr>
            <w:tcW w:w="4968" w:type="dxa"/>
          </w:tcPr>
          <w:p w14:paraId="742BBC1F" w14:textId="77777777" w:rsidR="009E5A7A" w:rsidRDefault="00000000">
            <w:pPr>
              <w:spacing w:after="40"/>
            </w:pPr>
            <w:r>
              <w:rPr>
                <w:sz w:val="18"/>
              </w:rPr>
              <w:t>Standing Approval</w:t>
            </w:r>
          </w:p>
        </w:tc>
        <w:tc>
          <w:tcPr>
            <w:tcW w:w="4968" w:type="dxa"/>
          </w:tcPr>
          <w:p w14:paraId="4CDCF50F" w14:textId="77777777" w:rsidR="009E5A7A" w:rsidRDefault="009E5A7A">
            <w:pPr>
              <w:spacing w:after="40"/>
            </w:pPr>
          </w:p>
        </w:tc>
      </w:tr>
      <w:tr w:rsidR="009E5A7A" w14:paraId="19B103D8" w14:textId="77777777">
        <w:trPr>
          <w:jc w:val="center"/>
        </w:trPr>
        <w:tc>
          <w:tcPr>
            <w:tcW w:w="4968" w:type="dxa"/>
          </w:tcPr>
          <w:p w14:paraId="7592B8ED" w14:textId="77777777" w:rsidR="009E5A7A" w:rsidRDefault="00000000">
            <w:pPr>
              <w:spacing w:after="40"/>
            </w:pPr>
            <w:r>
              <w:rPr>
                <w:sz w:val="18"/>
              </w:rPr>
              <w:t>Execution Boundary</w:t>
            </w:r>
          </w:p>
        </w:tc>
        <w:tc>
          <w:tcPr>
            <w:tcW w:w="4968" w:type="dxa"/>
          </w:tcPr>
          <w:p w14:paraId="18CD5E8D" w14:textId="77777777" w:rsidR="009E5A7A" w:rsidRDefault="009E5A7A">
            <w:pPr>
              <w:spacing w:after="40"/>
            </w:pPr>
          </w:p>
        </w:tc>
      </w:tr>
      <w:tr w:rsidR="009E5A7A" w14:paraId="326531D6" w14:textId="77777777">
        <w:trPr>
          <w:jc w:val="center"/>
        </w:trPr>
        <w:tc>
          <w:tcPr>
            <w:tcW w:w="4968" w:type="dxa"/>
          </w:tcPr>
          <w:p w14:paraId="36ED26EC" w14:textId="77777777" w:rsidR="009E5A7A" w:rsidRDefault="00000000">
            <w:pPr>
              <w:spacing w:after="40"/>
            </w:pPr>
            <w:r>
              <w:rPr>
                <w:sz w:val="18"/>
              </w:rPr>
              <w:t>Stop Conditions</w:t>
            </w:r>
          </w:p>
        </w:tc>
        <w:tc>
          <w:tcPr>
            <w:tcW w:w="4968" w:type="dxa"/>
          </w:tcPr>
          <w:p w14:paraId="42FB0114" w14:textId="77777777" w:rsidR="009E5A7A" w:rsidRDefault="009E5A7A">
            <w:pPr>
              <w:spacing w:after="40"/>
            </w:pPr>
          </w:p>
        </w:tc>
      </w:tr>
    </w:tbl>
    <w:p w14:paraId="6F35A2D9" w14:textId="4CA1618F" w:rsidR="009E5A7A" w:rsidRDefault="00000000">
      <w:pPr>
        <w:pStyle w:val="Heading2"/>
        <w:spacing w:after="80" w:line="252" w:lineRule="auto"/>
      </w:pPr>
      <w:r>
        <w:t xml:space="preserve">Appendix C — </w:t>
      </w:r>
      <w:r w:rsidR="009B446E">
        <w:t>HAIOF</w:t>
      </w:r>
      <w:r>
        <w:t xml:space="preserve"> Knowledge Record</w:t>
      </w:r>
    </w:p>
    <w:tbl>
      <w:tblPr>
        <w:tblStyle w:val="TableGrid"/>
        <w:tblW w:w="0" w:type="auto"/>
        <w:jc w:val="center"/>
        <w:tblLook w:val="04A0" w:firstRow="1" w:lastRow="0" w:firstColumn="1" w:lastColumn="0" w:noHBand="0" w:noVBand="1"/>
      </w:tblPr>
      <w:tblGrid>
        <w:gridCol w:w="4968"/>
        <w:gridCol w:w="4968"/>
      </w:tblGrid>
      <w:tr w:rsidR="009E5A7A" w14:paraId="5CCA63C8" w14:textId="77777777">
        <w:trPr>
          <w:tblHeader/>
          <w:jc w:val="center"/>
        </w:trPr>
        <w:tc>
          <w:tcPr>
            <w:tcW w:w="4968" w:type="dxa"/>
            <w:vAlign w:val="center"/>
          </w:tcPr>
          <w:p w14:paraId="77B5634D" w14:textId="77777777" w:rsidR="009E5A7A" w:rsidRDefault="00000000">
            <w:pPr>
              <w:spacing w:after="40"/>
            </w:pPr>
            <w:r>
              <w:rPr>
                <w:b/>
                <w:sz w:val="18"/>
              </w:rPr>
              <w:t>Field</w:t>
            </w:r>
          </w:p>
        </w:tc>
        <w:tc>
          <w:tcPr>
            <w:tcW w:w="4968" w:type="dxa"/>
            <w:vAlign w:val="center"/>
          </w:tcPr>
          <w:p w14:paraId="04AF8693" w14:textId="77777777" w:rsidR="009E5A7A" w:rsidRDefault="00000000">
            <w:pPr>
              <w:spacing w:after="40"/>
            </w:pPr>
            <w:r>
              <w:rPr>
                <w:b/>
                <w:sz w:val="18"/>
              </w:rPr>
              <w:t>Record</w:t>
            </w:r>
          </w:p>
        </w:tc>
      </w:tr>
      <w:tr w:rsidR="009E5A7A" w14:paraId="653EC234" w14:textId="77777777">
        <w:trPr>
          <w:jc w:val="center"/>
        </w:trPr>
        <w:tc>
          <w:tcPr>
            <w:tcW w:w="4968" w:type="dxa"/>
          </w:tcPr>
          <w:p w14:paraId="5B62DA34" w14:textId="77777777" w:rsidR="009E5A7A" w:rsidRDefault="00000000">
            <w:pPr>
              <w:spacing w:after="40"/>
            </w:pPr>
            <w:r>
              <w:rPr>
                <w:sz w:val="18"/>
              </w:rPr>
              <w:t>Knowledge source</w:t>
            </w:r>
          </w:p>
        </w:tc>
        <w:tc>
          <w:tcPr>
            <w:tcW w:w="4968" w:type="dxa"/>
          </w:tcPr>
          <w:p w14:paraId="7A59E1F7" w14:textId="77777777" w:rsidR="009E5A7A" w:rsidRDefault="009E5A7A">
            <w:pPr>
              <w:spacing w:after="40"/>
            </w:pPr>
          </w:p>
        </w:tc>
      </w:tr>
      <w:tr w:rsidR="009E5A7A" w14:paraId="48300BB7" w14:textId="77777777">
        <w:trPr>
          <w:jc w:val="center"/>
        </w:trPr>
        <w:tc>
          <w:tcPr>
            <w:tcW w:w="4968" w:type="dxa"/>
          </w:tcPr>
          <w:p w14:paraId="33AD404C" w14:textId="77777777" w:rsidR="009E5A7A" w:rsidRDefault="00000000">
            <w:pPr>
              <w:spacing w:after="40"/>
            </w:pPr>
            <w:r>
              <w:rPr>
                <w:sz w:val="18"/>
              </w:rPr>
              <w:t>Purpose</w:t>
            </w:r>
          </w:p>
        </w:tc>
        <w:tc>
          <w:tcPr>
            <w:tcW w:w="4968" w:type="dxa"/>
          </w:tcPr>
          <w:p w14:paraId="188883AC" w14:textId="77777777" w:rsidR="009E5A7A" w:rsidRDefault="009E5A7A">
            <w:pPr>
              <w:spacing w:after="40"/>
            </w:pPr>
          </w:p>
        </w:tc>
      </w:tr>
      <w:tr w:rsidR="009E5A7A" w14:paraId="6841D249" w14:textId="77777777">
        <w:trPr>
          <w:jc w:val="center"/>
        </w:trPr>
        <w:tc>
          <w:tcPr>
            <w:tcW w:w="4968" w:type="dxa"/>
          </w:tcPr>
          <w:p w14:paraId="763E4817" w14:textId="77777777" w:rsidR="009E5A7A" w:rsidRDefault="00000000">
            <w:pPr>
              <w:spacing w:after="40"/>
            </w:pPr>
            <w:r>
              <w:rPr>
                <w:sz w:val="18"/>
              </w:rPr>
              <w:t>Knowledge type</w:t>
            </w:r>
          </w:p>
        </w:tc>
        <w:tc>
          <w:tcPr>
            <w:tcW w:w="4968" w:type="dxa"/>
          </w:tcPr>
          <w:p w14:paraId="4E6087AD" w14:textId="77777777" w:rsidR="009E5A7A" w:rsidRDefault="00000000">
            <w:pPr>
              <w:spacing w:after="40"/>
            </w:pPr>
            <w:r>
              <w:rPr>
                <w:sz w:val="18"/>
              </w:rPr>
              <w:t>Policy / Standard / Architecture / Procedure / Runbook / Reference / Decision / Historical</w:t>
            </w:r>
          </w:p>
        </w:tc>
      </w:tr>
      <w:tr w:rsidR="009E5A7A" w14:paraId="79BA55A8" w14:textId="77777777">
        <w:trPr>
          <w:jc w:val="center"/>
        </w:trPr>
        <w:tc>
          <w:tcPr>
            <w:tcW w:w="4968" w:type="dxa"/>
          </w:tcPr>
          <w:p w14:paraId="402D1D93" w14:textId="77777777" w:rsidR="009E5A7A" w:rsidRDefault="00000000">
            <w:pPr>
              <w:spacing w:after="40"/>
            </w:pPr>
            <w:r>
              <w:rPr>
                <w:sz w:val="18"/>
              </w:rPr>
              <w:t>Owner</w:t>
            </w:r>
          </w:p>
        </w:tc>
        <w:tc>
          <w:tcPr>
            <w:tcW w:w="4968" w:type="dxa"/>
          </w:tcPr>
          <w:p w14:paraId="1DD46F30" w14:textId="77777777" w:rsidR="009E5A7A" w:rsidRDefault="009E5A7A">
            <w:pPr>
              <w:spacing w:after="40"/>
            </w:pPr>
          </w:p>
        </w:tc>
      </w:tr>
      <w:tr w:rsidR="009E5A7A" w14:paraId="5DB8639D" w14:textId="77777777">
        <w:trPr>
          <w:jc w:val="center"/>
        </w:trPr>
        <w:tc>
          <w:tcPr>
            <w:tcW w:w="4968" w:type="dxa"/>
          </w:tcPr>
          <w:p w14:paraId="7C750A55" w14:textId="77777777" w:rsidR="009E5A7A" w:rsidRDefault="00000000">
            <w:pPr>
              <w:spacing w:after="40"/>
            </w:pPr>
            <w:r>
              <w:rPr>
                <w:sz w:val="18"/>
              </w:rPr>
              <w:t>Authority</w:t>
            </w:r>
          </w:p>
        </w:tc>
        <w:tc>
          <w:tcPr>
            <w:tcW w:w="4968" w:type="dxa"/>
          </w:tcPr>
          <w:p w14:paraId="311A6C45" w14:textId="77777777" w:rsidR="009E5A7A" w:rsidRDefault="00000000">
            <w:pPr>
              <w:spacing w:after="40"/>
            </w:pPr>
            <w:r>
              <w:rPr>
                <w:sz w:val="18"/>
              </w:rPr>
              <w:t>Approved / Advisory / Historical</w:t>
            </w:r>
          </w:p>
        </w:tc>
      </w:tr>
      <w:tr w:rsidR="009E5A7A" w14:paraId="4A1DC2FD" w14:textId="77777777">
        <w:trPr>
          <w:jc w:val="center"/>
        </w:trPr>
        <w:tc>
          <w:tcPr>
            <w:tcW w:w="4968" w:type="dxa"/>
          </w:tcPr>
          <w:p w14:paraId="05D261FE" w14:textId="77777777" w:rsidR="009E5A7A" w:rsidRDefault="00000000">
            <w:pPr>
              <w:spacing w:after="40"/>
            </w:pPr>
            <w:r>
              <w:rPr>
                <w:sz w:val="18"/>
              </w:rPr>
              <w:t>Location</w:t>
            </w:r>
          </w:p>
        </w:tc>
        <w:tc>
          <w:tcPr>
            <w:tcW w:w="4968" w:type="dxa"/>
          </w:tcPr>
          <w:p w14:paraId="73060C96" w14:textId="77777777" w:rsidR="009E5A7A" w:rsidRDefault="009E5A7A">
            <w:pPr>
              <w:spacing w:after="40"/>
            </w:pPr>
          </w:p>
        </w:tc>
      </w:tr>
      <w:tr w:rsidR="009E5A7A" w14:paraId="01CD17E7" w14:textId="77777777">
        <w:trPr>
          <w:jc w:val="center"/>
        </w:trPr>
        <w:tc>
          <w:tcPr>
            <w:tcW w:w="4968" w:type="dxa"/>
          </w:tcPr>
          <w:p w14:paraId="72CE3E59" w14:textId="77777777" w:rsidR="009E5A7A" w:rsidRDefault="00000000">
            <w:pPr>
              <w:spacing w:after="40"/>
            </w:pPr>
            <w:r>
              <w:rPr>
                <w:sz w:val="18"/>
              </w:rPr>
              <w:lastRenderedPageBreak/>
              <w:t>Audience</w:t>
            </w:r>
          </w:p>
        </w:tc>
        <w:tc>
          <w:tcPr>
            <w:tcW w:w="4968" w:type="dxa"/>
          </w:tcPr>
          <w:p w14:paraId="6D3ABF63" w14:textId="77777777" w:rsidR="009E5A7A" w:rsidRDefault="009E5A7A">
            <w:pPr>
              <w:spacing w:after="40"/>
            </w:pPr>
          </w:p>
        </w:tc>
      </w:tr>
      <w:tr w:rsidR="009E5A7A" w14:paraId="0C35584F" w14:textId="77777777">
        <w:trPr>
          <w:jc w:val="center"/>
        </w:trPr>
        <w:tc>
          <w:tcPr>
            <w:tcW w:w="4968" w:type="dxa"/>
          </w:tcPr>
          <w:p w14:paraId="341AB1CA" w14:textId="77777777" w:rsidR="009E5A7A" w:rsidRDefault="00000000">
            <w:pPr>
              <w:spacing w:after="40"/>
            </w:pPr>
            <w:r>
              <w:rPr>
                <w:sz w:val="18"/>
              </w:rPr>
              <w:t>AI access</w:t>
            </w:r>
          </w:p>
        </w:tc>
        <w:tc>
          <w:tcPr>
            <w:tcW w:w="4968" w:type="dxa"/>
          </w:tcPr>
          <w:p w14:paraId="7F23670D" w14:textId="77777777" w:rsidR="009E5A7A" w:rsidRDefault="009E5A7A">
            <w:pPr>
              <w:spacing w:after="40"/>
            </w:pPr>
          </w:p>
        </w:tc>
      </w:tr>
      <w:tr w:rsidR="009E5A7A" w14:paraId="5394BA2C" w14:textId="77777777">
        <w:trPr>
          <w:jc w:val="center"/>
        </w:trPr>
        <w:tc>
          <w:tcPr>
            <w:tcW w:w="4968" w:type="dxa"/>
          </w:tcPr>
          <w:p w14:paraId="75898877" w14:textId="77777777" w:rsidR="009E5A7A" w:rsidRDefault="00000000">
            <w:pPr>
              <w:spacing w:after="40"/>
            </w:pPr>
            <w:r>
              <w:rPr>
                <w:sz w:val="18"/>
              </w:rPr>
              <w:t>Sensitivity</w:t>
            </w:r>
          </w:p>
        </w:tc>
        <w:tc>
          <w:tcPr>
            <w:tcW w:w="4968" w:type="dxa"/>
          </w:tcPr>
          <w:p w14:paraId="38453F28" w14:textId="77777777" w:rsidR="009E5A7A" w:rsidRDefault="009E5A7A">
            <w:pPr>
              <w:spacing w:after="40"/>
            </w:pPr>
          </w:p>
        </w:tc>
      </w:tr>
      <w:tr w:rsidR="009E5A7A" w14:paraId="58FF1936" w14:textId="77777777">
        <w:trPr>
          <w:jc w:val="center"/>
        </w:trPr>
        <w:tc>
          <w:tcPr>
            <w:tcW w:w="4968" w:type="dxa"/>
          </w:tcPr>
          <w:p w14:paraId="0BB6FF42" w14:textId="77777777" w:rsidR="009E5A7A" w:rsidRDefault="00000000">
            <w:pPr>
              <w:spacing w:after="40"/>
            </w:pPr>
            <w:r>
              <w:rPr>
                <w:sz w:val="18"/>
              </w:rPr>
              <w:t>Freshness</w:t>
            </w:r>
          </w:p>
        </w:tc>
        <w:tc>
          <w:tcPr>
            <w:tcW w:w="4968" w:type="dxa"/>
          </w:tcPr>
          <w:p w14:paraId="066B2F38" w14:textId="77777777" w:rsidR="009E5A7A" w:rsidRDefault="009E5A7A">
            <w:pPr>
              <w:spacing w:after="40"/>
            </w:pPr>
          </w:p>
        </w:tc>
      </w:tr>
      <w:tr w:rsidR="009E5A7A" w14:paraId="08A5820E" w14:textId="77777777">
        <w:trPr>
          <w:jc w:val="center"/>
        </w:trPr>
        <w:tc>
          <w:tcPr>
            <w:tcW w:w="4968" w:type="dxa"/>
          </w:tcPr>
          <w:p w14:paraId="4D770A5A" w14:textId="77777777" w:rsidR="009E5A7A" w:rsidRDefault="00000000">
            <w:pPr>
              <w:spacing w:after="40"/>
            </w:pPr>
            <w:r>
              <w:rPr>
                <w:sz w:val="18"/>
              </w:rPr>
              <w:t>Review trigger</w:t>
            </w:r>
          </w:p>
        </w:tc>
        <w:tc>
          <w:tcPr>
            <w:tcW w:w="4968" w:type="dxa"/>
          </w:tcPr>
          <w:p w14:paraId="6AD50173" w14:textId="77777777" w:rsidR="009E5A7A" w:rsidRDefault="009E5A7A">
            <w:pPr>
              <w:spacing w:after="40"/>
            </w:pPr>
          </w:p>
        </w:tc>
      </w:tr>
      <w:tr w:rsidR="009E5A7A" w14:paraId="38DCDC59" w14:textId="77777777">
        <w:trPr>
          <w:jc w:val="center"/>
        </w:trPr>
        <w:tc>
          <w:tcPr>
            <w:tcW w:w="4968" w:type="dxa"/>
          </w:tcPr>
          <w:p w14:paraId="507B0E81" w14:textId="77777777" w:rsidR="009E5A7A" w:rsidRDefault="00000000">
            <w:pPr>
              <w:spacing w:after="40"/>
            </w:pPr>
            <w:r>
              <w:rPr>
                <w:sz w:val="18"/>
              </w:rPr>
              <w:t>Retirement method</w:t>
            </w:r>
          </w:p>
        </w:tc>
        <w:tc>
          <w:tcPr>
            <w:tcW w:w="4968" w:type="dxa"/>
          </w:tcPr>
          <w:p w14:paraId="1BE84647" w14:textId="77777777" w:rsidR="009E5A7A" w:rsidRDefault="009E5A7A">
            <w:pPr>
              <w:spacing w:after="40"/>
            </w:pPr>
          </w:p>
        </w:tc>
      </w:tr>
    </w:tbl>
    <w:p w14:paraId="0BFE11E9" w14:textId="3BF3C5A0" w:rsidR="009E5A7A" w:rsidRDefault="00000000">
      <w:pPr>
        <w:pStyle w:val="Heading2"/>
        <w:spacing w:after="80" w:line="252" w:lineRule="auto"/>
      </w:pPr>
      <w:r>
        <w:t xml:space="preserve">Appendix D — </w:t>
      </w:r>
      <w:r w:rsidR="009B446E">
        <w:t>HAIOF</w:t>
      </w:r>
      <w:r>
        <w:t xml:space="preserve"> Decision Record</w:t>
      </w:r>
    </w:p>
    <w:tbl>
      <w:tblPr>
        <w:tblStyle w:val="TableGrid"/>
        <w:tblW w:w="0" w:type="auto"/>
        <w:jc w:val="center"/>
        <w:tblLook w:val="04A0" w:firstRow="1" w:lastRow="0" w:firstColumn="1" w:lastColumn="0" w:noHBand="0" w:noVBand="1"/>
      </w:tblPr>
      <w:tblGrid>
        <w:gridCol w:w="4968"/>
        <w:gridCol w:w="4968"/>
      </w:tblGrid>
      <w:tr w:rsidR="009E5A7A" w14:paraId="1C933CAF" w14:textId="77777777">
        <w:trPr>
          <w:tblHeader/>
          <w:jc w:val="center"/>
        </w:trPr>
        <w:tc>
          <w:tcPr>
            <w:tcW w:w="4968" w:type="dxa"/>
            <w:vAlign w:val="center"/>
          </w:tcPr>
          <w:p w14:paraId="2D01C760" w14:textId="77777777" w:rsidR="009E5A7A" w:rsidRDefault="00000000">
            <w:pPr>
              <w:spacing w:after="40"/>
            </w:pPr>
            <w:r>
              <w:rPr>
                <w:b/>
                <w:sz w:val="18"/>
              </w:rPr>
              <w:t>Field</w:t>
            </w:r>
          </w:p>
        </w:tc>
        <w:tc>
          <w:tcPr>
            <w:tcW w:w="4968" w:type="dxa"/>
            <w:vAlign w:val="center"/>
          </w:tcPr>
          <w:p w14:paraId="384A7C67" w14:textId="77777777" w:rsidR="009E5A7A" w:rsidRDefault="00000000">
            <w:pPr>
              <w:spacing w:after="40"/>
            </w:pPr>
            <w:r>
              <w:rPr>
                <w:b/>
                <w:sz w:val="18"/>
              </w:rPr>
              <w:t>Record</w:t>
            </w:r>
          </w:p>
        </w:tc>
      </w:tr>
      <w:tr w:rsidR="009E5A7A" w14:paraId="2348B362" w14:textId="77777777">
        <w:trPr>
          <w:jc w:val="center"/>
        </w:trPr>
        <w:tc>
          <w:tcPr>
            <w:tcW w:w="4968" w:type="dxa"/>
          </w:tcPr>
          <w:p w14:paraId="578BC111" w14:textId="77777777" w:rsidR="009E5A7A" w:rsidRDefault="00000000">
            <w:pPr>
              <w:spacing w:after="40"/>
            </w:pPr>
            <w:r>
              <w:rPr>
                <w:sz w:val="18"/>
              </w:rPr>
              <w:t>Decision</w:t>
            </w:r>
          </w:p>
        </w:tc>
        <w:tc>
          <w:tcPr>
            <w:tcW w:w="4968" w:type="dxa"/>
          </w:tcPr>
          <w:p w14:paraId="277A8B8F" w14:textId="77777777" w:rsidR="009E5A7A" w:rsidRDefault="009E5A7A">
            <w:pPr>
              <w:spacing w:after="40"/>
            </w:pPr>
          </w:p>
        </w:tc>
      </w:tr>
      <w:tr w:rsidR="009E5A7A" w14:paraId="5C2FC907" w14:textId="77777777">
        <w:trPr>
          <w:jc w:val="center"/>
        </w:trPr>
        <w:tc>
          <w:tcPr>
            <w:tcW w:w="4968" w:type="dxa"/>
          </w:tcPr>
          <w:p w14:paraId="3716868D" w14:textId="77777777" w:rsidR="009E5A7A" w:rsidRDefault="00000000">
            <w:pPr>
              <w:spacing w:after="40"/>
            </w:pPr>
            <w:r>
              <w:rPr>
                <w:sz w:val="18"/>
              </w:rPr>
              <w:t>Owner / Authority</w:t>
            </w:r>
          </w:p>
        </w:tc>
        <w:tc>
          <w:tcPr>
            <w:tcW w:w="4968" w:type="dxa"/>
          </w:tcPr>
          <w:p w14:paraId="7634A1CA" w14:textId="77777777" w:rsidR="009E5A7A" w:rsidRDefault="009E5A7A">
            <w:pPr>
              <w:spacing w:after="40"/>
            </w:pPr>
          </w:p>
        </w:tc>
      </w:tr>
      <w:tr w:rsidR="009E5A7A" w14:paraId="66AC93DB" w14:textId="77777777">
        <w:trPr>
          <w:jc w:val="center"/>
        </w:trPr>
        <w:tc>
          <w:tcPr>
            <w:tcW w:w="4968" w:type="dxa"/>
          </w:tcPr>
          <w:p w14:paraId="303FFB1E" w14:textId="77777777" w:rsidR="009E5A7A" w:rsidRDefault="00000000">
            <w:pPr>
              <w:spacing w:after="40"/>
            </w:pPr>
            <w:r>
              <w:rPr>
                <w:sz w:val="18"/>
              </w:rPr>
              <w:t>Timestamp</w:t>
            </w:r>
          </w:p>
        </w:tc>
        <w:tc>
          <w:tcPr>
            <w:tcW w:w="4968" w:type="dxa"/>
          </w:tcPr>
          <w:p w14:paraId="2191851E" w14:textId="77777777" w:rsidR="009E5A7A" w:rsidRDefault="009E5A7A">
            <w:pPr>
              <w:spacing w:after="40"/>
            </w:pPr>
          </w:p>
        </w:tc>
      </w:tr>
      <w:tr w:rsidR="009E5A7A" w14:paraId="3BE3B916" w14:textId="77777777">
        <w:trPr>
          <w:jc w:val="center"/>
        </w:trPr>
        <w:tc>
          <w:tcPr>
            <w:tcW w:w="4968" w:type="dxa"/>
          </w:tcPr>
          <w:p w14:paraId="05B12F19" w14:textId="77777777" w:rsidR="009E5A7A" w:rsidRDefault="00000000">
            <w:pPr>
              <w:spacing w:after="40"/>
            </w:pPr>
            <w:r>
              <w:rPr>
                <w:sz w:val="18"/>
              </w:rPr>
              <w:t>Status</w:t>
            </w:r>
          </w:p>
        </w:tc>
        <w:tc>
          <w:tcPr>
            <w:tcW w:w="4968" w:type="dxa"/>
          </w:tcPr>
          <w:p w14:paraId="79689331" w14:textId="77777777" w:rsidR="009E5A7A" w:rsidRDefault="00000000">
            <w:pPr>
              <w:spacing w:after="40"/>
            </w:pPr>
            <w:r>
              <w:rPr>
                <w:sz w:val="18"/>
              </w:rPr>
              <w:t>Proposed / Pending / Approved / Superseded / Revoked / Expired</w:t>
            </w:r>
          </w:p>
        </w:tc>
      </w:tr>
      <w:tr w:rsidR="009E5A7A" w14:paraId="641EFE99" w14:textId="77777777">
        <w:trPr>
          <w:jc w:val="center"/>
        </w:trPr>
        <w:tc>
          <w:tcPr>
            <w:tcW w:w="4968" w:type="dxa"/>
          </w:tcPr>
          <w:p w14:paraId="2A404541" w14:textId="77777777" w:rsidR="009E5A7A" w:rsidRDefault="00000000">
            <w:pPr>
              <w:spacing w:after="40"/>
            </w:pPr>
            <w:r>
              <w:rPr>
                <w:sz w:val="18"/>
              </w:rPr>
              <w:t>Affected workstreams</w:t>
            </w:r>
          </w:p>
        </w:tc>
        <w:tc>
          <w:tcPr>
            <w:tcW w:w="4968" w:type="dxa"/>
          </w:tcPr>
          <w:p w14:paraId="7EAD944B" w14:textId="77777777" w:rsidR="009E5A7A" w:rsidRDefault="009E5A7A">
            <w:pPr>
              <w:spacing w:after="40"/>
            </w:pPr>
          </w:p>
        </w:tc>
      </w:tr>
      <w:tr w:rsidR="009E5A7A" w14:paraId="0AA59D09" w14:textId="77777777">
        <w:trPr>
          <w:jc w:val="center"/>
        </w:trPr>
        <w:tc>
          <w:tcPr>
            <w:tcW w:w="4968" w:type="dxa"/>
          </w:tcPr>
          <w:p w14:paraId="141A2F71" w14:textId="77777777" w:rsidR="009E5A7A" w:rsidRDefault="00000000">
            <w:pPr>
              <w:spacing w:after="40"/>
            </w:pPr>
            <w:r>
              <w:rPr>
                <w:sz w:val="18"/>
              </w:rPr>
              <w:t>Scope</w:t>
            </w:r>
          </w:p>
        </w:tc>
        <w:tc>
          <w:tcPr>
            <w:tcW w:w="4968" w:type="dxa"/>
          </w:tcPr>
          <w:p w14:paraId="4B9ABF31" w14:textId="77777777" w:rsidR="009E5A7A" w:rsidRDefault="009E5A7A">
            <w:pPr>
              <w:spacing w:after="40"/>
            </w:pPr>
          </w:p>
        </w:tc>
      </w:tr>
      <w:tr w:rsidR="009E5A7A" w14:paraId="0C185984" w14:textId="77777777">
        <w:trPr>
          <w:jc w:val="center"/>
        </w:trPr>
        <w:tc>
          <w:tcPr>
            <w:tcW w:w="4968" w:type="dxa"/>
          </w:tcPr>
          <w:p w14:paraId="0E861AC5" w14:textId="77777777" w:rsidR="009E5A7A" w:rsidRDefault="00000000">
            <w:pPr>
              <w:spacing w:after="40"/>
            </w:pPr>
            <w:r>
              <w:rPr>
                <w:sz w:val="18"/>
              </w:rPr>
              <w:t>Supersedes</w:t>
            </w:r>
          </w:p>
        </w:tc>
        <w:tc>
          <w:tcPr>
            <w:tcW w:w="4968" w:type="dxa"/>
          </w:tcPr>
          <w:p w14:paraId="49BDA965" w14:textId="77777777" w:rsidR="009E5A7A" w:rsidRDefault="009E5A7A">
            <w:pPr>
              <w:spacing w:after="40"/>
            </w:pPr>
          </w:p>
        </w:tc>
      </w:tr>
      <w:tr w:rsidR="009E5A7A" w14:paraId="010BDD91" w14:textId="77777777">
        <w:trPr>
          <w:jc w:val="center"/>
        </w:trPr>
        <w:tc>
          <w:tcPr>
            <w:tcW w:w="4968" w:type="dxa"/>
          </w:tcPr>
          <w:p w14:paraId="1D2EDDEB" w14:textId="77777777" w:rsidR="009E5A7A" w:rsidRDefault="00000000">
            <w:pPr>
              <w:spacing w:after="40"/>
            </w:pPr>
            <w:r>
              <w:rPr>
                <w:sz w:val="18"/>
              </w:rPr>
              <w:t>Evidence / reason</w:t>
            </w:r>
          </w:p>
        </w:tc>
        <w:tc>
          <w:tcPr>
            <w:tcW w:w="4968" w:type="dxa"/>
          </w:tcPr>
          <w:p w14:paraId="2A04465B" w14:textId="77777777" w:rsidR="009E5A7A" w:rsidRDefault="009E5A7A">
            <w:pPr>
              <w:spacing w:after="40"/>
            </w:pPr>
          </w:p>
        </w:tc>
      </w:tr>
      <w:tr w:rsidR="009E5A7A" w14:paraId="436EC977" w14:textId="77777777">
        <w:trPr>
          <w:jc w:val="center"/>
        </w:trPr>
        <w:tc>
          <w:tcPr>
            <w:tcW w:w="4968" w:type="dxa"/>
          </w:tcPr>
          <w:p w14:paraId="3F3FA23F" w14:textId="77777777" w:rsidR="009E5A7A" w:rsidRDefault="00000000">
            <w:pPr>
              <w:spacing w:after="40"/>
            </w:pPr>
            <w:r>
              <w:rPr>
                <w:sz w:val="18"/>
              </w:rPr>
              <w:t>Propagation required</w:t>
            </w:r>
          </w:p>
        </w:tc>
        <w:tc>
          <w:tcPr>
            <w:tcW w:w="4968" w:type="dxa"/>
          </w:tcPr>
          <w:p w14:paraId="074028ED" w14:textId="77777777" w:rsidR="009E5A7A" w:rsidRDefault="009E5A7A">
            <w:pPr>
              <w:spacing w:after="40"/>
            </w:pPr>
          </w:p>
        </w:tc>
      </w:tr>
      <w:tr w:rsidR="009E5A7A" w14:paraId="2A842C3D" w14:textId="77777777">
        <w:trPr>
          <w:jc w:val="center"/>
        </w:trPr>
        <w:tc>
          <w:tcPr>
            <w:tcW w:w="4968" w:type="dxa"/>
          </w:tcPr>
          <w:p w14:paraId="0C33AB02" w14:textId="77777777" w:rsidR="009E5A7A" w:rsidRDefault="00000000">
            <w:pPr>
              <w:spacing w:after="40"/>
            </w:pPr>
            <w:r>
              <w:rPr>
                <w:sz w:val="18"/>
              </w:rPr>
              <w:t>System of record</w:t>
            </w:r>
          </w:p>
        </w:tc>
        <w:tc>
          <w:tcPr>
            <w:tcW w:w="4968" w:type="dxa"/>
          </w:tcPr>
          <w:p w14:paraId="353417DC" w14:textId="77777777" w:rsidR="009E5A7A" w:rsidRDefault="009E5A7A">
            <w:pPr>
              <w:spacing w:after="40"/>
            </w:pPr>
          </w:p>
        </w:tc>
      </w:tr>
    </w:tbl>
    <w:p w14:paraId="2BA1E76B" w14:textId="71B8CC0F" w:rsidR="009E5A7A" w:rsidRDefault="00000000">
      <w:pPr>
        <w:pStyle w:val="Heading2"/>
        <w:spacing w:after="80" w:line="252" w:lineRule="auto"/>
      </w:pPr>
      <w:r>
        <w:t xml:space="preserve">Appendix E — </w:t>
      </w:r>
      <w:r w:rsidR="009B446E">
        <w:t>HAIOF</w:t>
      </w:r>
      <w:r>
        <w:t xml:space="preserve"> Governance Record</w:t>
      </w:r>
    </w:p>
    <w:tbl>
      <w:tblPr>
        <w:tblStyle w:val="TableGrid"/>
        <w:tblW w:w="0" w:type="auto"/>
        <w:jc w:val="center"/>
        <w:tblLook w:val="04A0" w:firstRow="1" w:lastRow="0" w:firstColumn="1" w:lastColumn="0" w:noHBand="0" w:noVBand="1"/>
      </w:tblPr>
      <w:tblGrid>
        <w:gridCol w:w="4968"/>
        <w:gridCol w:w="4968"/>
      </w:tblGrid>
      <w:tr w:rsidR="009E5A7A" w14:paraId="17B96B64" w14:textId="77777777">
        <w:trPr>
          <w:tblHeader/>
          <w:jc w:val="center"/>
        </w:trPr>
        <w:tc>
          <w:tcPr>
            <w:tcW w:w="4968" w:type="dxa"/>
            <w:vAlign w:val="center"/>
          </w:tcPr>
          <w:p w14:paraId="7D37C3BE" w14:textId="77777777" w:rsidR="009E5A7A" w:rsidRDefault="00000000">
            <w:pPr>
              <w:spacing w:after="40"/>
            </w:pPr>
            <w:r>
              <w:rPr>
                <w:b/>
                <w:sz w:val="18"/>
              </w:rPr>
              <w:t>Field</w:t>
            </w:r>
          </w:p>
        </w:tc>
        <w:tc>
          <w:tcPr>
            <w:tcW w:w="4968" w:type="dxa"/>
            <w:vAlign w:val="center"/>
          </w:tcPr>
          <w:p w14:paraId="5F5D41FD" w14:textId="77777777" w:rsidR="009E5A7A" w:rsidRDefault="00000000">
            <w:pPr>
              <w:spacing w:after="40"/>
            </w:pPr>
            <w:r>
              <w:rPr>
                <w:b/>
                <w:sz w:val="18"/>
              </w:rPr>
              <w:t>Record</w:t>
            </w:r>
          </w:p>
        </w:tc>
      </w:tr>
      <w:tr w:rsidR="009E5A7A" w14:paraId="32F69C25" w14:textId="77777777">
        <w:trPr>
          <w:jc w:val="center"/>
        </w:trPr>
        <w:tc>
          <w:tcPr>
            <w:tcW w:w="4968" w:type="dxa"/>
          </w:tcPr>
          <w:p w14:paraId="3F59A50F" w14:textId="77777777" w:rsidR="009E5A7A" w:rsidRDefault="00000000">
            <w:pPr>
              <w:spacing w:after="40"/>
            </w:pPr>
            <w:r>
              <w:rPr>
                <w:sz w:val="18"/>
              </w:rPr>
              <w:t>Process</w:t>
            </w:r>
          </w:p>
        </w:tc>
        <w:tc>
          <w:tcPr>
            <w:tcW w:w="4968" w:type="dxa"/>
          </w:tcPr>
          <w:p w14:paraId="6D1E0018" w14:textId="77777777" w:rsidR="009E5A7A" w:rsidRDefault="009E5A7A">
            <w:pPr>
              <w:spacing w:after="40"/>
            </w:pPr>
          </w:p>
        </w:tc>
      </w:tr>
      <w:tr w:rsidR="009E5A7A" w14:paraId="0158E4B7" w14:textId="77777777">
        <w:trPr>
          <w:jc w:val="center"/>
        </w:trPr>
        <w:tc>
          <w:tcPr>
            <w:tcW w:w="4968" w:type="dxa"/>
          </w:tcPr>
          <w:p w14:paraId="39D101FF" w14:textId="77777777" w:rsidR="009E5A7A" w:rsidRDefault="00000000">
            <w:pPr>
              <w:spacing w:after="40"/>
            </w:pPr>
            <w:r>
              <w:rPr>
                <w:sz w:val="18"/>
              </w:rPr>
              <w:t>Process Owner</w:t>
            </w:r>
          </w:p>
        </w:tc>
        <w:tc>
          <w:tcPr>
            <w:tcW w:w="4968" w:type="dxa"/>
          </w:tcPr>
          <w:p w14:paraId="22466336" w14:textId="77777777" w:rsidR="009E5A7A" w:rsidRDefault="009E5A7A">
            <w:pPr>
              <w:spacing w:after="40"/>
            </w:pPr>
          </w:p>
        </w:tc>
      </w:tr>
      <w:tr w:rsidR="009E5A7A" w14:paraId="420C8F36" w14:textId="77777777">
        <w:trPr>
          <w:jc w:val="center"/>
        </w:trPr>
        <w:tc>
          <w:tcPr>
            <w:tcW w:w="4968" w:type="dxa"/>
          </w:tcPr>
          <w:p w14:paraId="4A4AE8A4" w14:textId="77777777" w:rsidR="009E5A7A" w:rsidRDefault="00000000">
            <w:pPr>
              <w:spacing w:after="40"/>
            </w:pPr>
            <w:r>
              <w:rPr>
                <w:sz w:val="18"/>
              </w:rPr>
              <w:t>Work Classification</w:t>
            </w:r>
          </w:p>
        </w:tc>
        <w:tc>
          <w:tcPr>
            <w:tcW w:w="4968" w:type="dxa"/>
          </w:tcPr>
          <w:p w14:paraId="36CBC335" w14:textId="77777777" w:rsidR="009E5A7A" w:rsidRDefault="009E5A7A">
            <w:pPr>
              <w:spacing w:after="40"/>
            </w:pPr>
          </w:p>
        </w:tc>
      </w:tr>
      <w:tr w:rsidR="009E5A7A" w14:paraId="79B8330B" w14:textId="77777777">
        <w:trPr>
          <w:jc w:val="center"/>
        </w:trPr>
        <w:tc>
          <w:tcPr>
            <w:tcW w:w="4968" w:type="dxa"/>
          </w:tcPr>
          <w:p w14:paraId="76DEE4FA" w14:textId="77777777" w:rsidR="009E5A7A" w:rsidRDefault="00000000">
            <w:pPr>
              <w:spacing w:after="40"/>
            </w:pPr>
            <w:r>
              <w:rPr>
                <w:sz w:val="18"/>
              </w:rPr>
              <w:t>Governance Level</w:t>
            </w:r>
          </w:p>
        </w:tc>
        <w:tc>
          <w:tcPr>
            <w:tcW w:w="4968" w:type="dxa"/>
          </w:tcPr>
          <w:p w14:paraId="60034D45" w14:textId="77777777" w:rsidR="009E5A7A" w:rsidRDefault="00000000">
            <w:pPr>
              <w:spacing w:after="40"/>
            </w:pPr>
            <w:r>
              <w:rPr>
                <w:sz w:val="18"/>
              </w:rPr>
              <w:t>G0 / G1 / G2 / G3</w:t>
            </w:r>
          </w:p>
        </w:tc>
      </w:tr>
      <w:tr w:rsidR="009E5A7A" w14:paraId="141985DF" w14:textId="77777777">
        <w:trPr>
          <w:jc w:val="center"/>
        </w:trPr>
        <w:tc>
          <w:tcPr>
            <w:tcW w:w="4968" w:type="dxa"/>
          </w:tcPr>
          <w:p w14:paraId="2A8B2B2D" w14:textId="77777777" w:rsidR="009E5A7A" w:rsidRDefault="00000000">
            <w:pPr>
              <w:spacing w:after="40"/>
            </w:pPr>
            <w:r>
              <w:rPr>
                <w:sz w:val="18"/>
              </w:rPr>
              <w:t>Human Authority</w:t>
            </w:r>
          </w:p>
        </w:tc>
        <w:tc>
          <w:tcPr>
            <w:tcW w:w="4968" w:type="dxa"/>
          </w:tcPr>
          <w:p w14:paraId="380432B1" w14:textId="77777777" w:rsidR="009E5A7A" w:rsidRDefault="009E5A7A">
            <w:pPr>
              <w:spacing w:after="40"/>
            </w:pPr>
          </w:p>
        </w:tc>
      </w:tr>
      <w:tr w:rsidR="009E5A7A" w14:paraId="7E4732BE" w14:textId="77777777">
        <w:trPr>
          <w:jc w:val="center"/>
        </w:trPr>
        <w:tc>
          <w:tcPr>
            <w:tcW w:w="4968" w:type="dxa"/>
          </w:tcPr>
          <w:p w14:paraId="3231801F" w14:textId="77777777" w:rsidR="009E5A7A" w:rsidRDefault="00000000">
            <w:pPr>
              <w:spacing w:after="40"/>
            </w:pPr>
            <w:r>
              <w:rPr>
                <w:sz w:val="18"/>
              </w:rPr>
              <w:t>AI Execution Boundary</w:t>
            </w:r>
          </w:p>
        </w:tc>
        <w:tc>
          <w:tcPr>
            <w:tcW w:w="4968" w:type="dxa"/>
          </w:tcPr>
          <w:p w14:paraId="300D035F" w14:textId="77777777" w:rsidR="009E5A7A" w:rsidRDefault="009E5A7A">
            <w:pPr>
              <w:spacing w:after="40"/>
            </w:pPr>
          </w:p>
        </w:tc>
      </w:tr>
      <w:tr w:rsidR="009E5A7A" w14:paraId="6FA9BCB2" w14:textId="77777777">
        <w:trPr>
          <w:jc w:val="center"/>
        </w:trPr>
        <w:tc>
          <w:tcPr>
            <w:tcW w:w="4968" w:type="dxa"/>
          </w:tcPr>
          <w:p w14:paraId="0C729E0F" w14:textId="77777777" w:rsidR="009E5A7A" w:rsidRDefault="00000000">
            <w:pPr>
              <w:spacing w:after="40"/>
            </w:pPr>
            <w:r>
              <w:rPr>
                <w:sz w:val="18"/>
              </w:rPr>
              <w:t>Prohibited Actions</w:t>
            </w:r>
          </w:p>
        </w:tc>
        <w:tc>
          <w:tcPr>
            <w:tcW w:w="4968" w:type="dxa"/>
          </w:tcPr>
          <w:p w14:paraId="242662D1" w14:textId="77777777" w:rsidR="009E5A7A" w:rsidRDefault="009E5A7A">
            <w:pPr>
              <w:spacing w:after="40"/>
            </w:pPr>
          </w:p>
        </w:tc>
      </w:tr>
      <w:tr w:rsidR="009E5A7A" w14:paraId="487C2FC4" w14:textId="77777777">
        <w:trPr>
          <w:jc w:val="center"/>
        </w:trPr>
        <w:tc>
          <w:tcPr>
            <w:tcW w:w="4968" w:type="dxa"/>
          </w:tcPr>
          <w:p w14:paraId="5DB8F186" w14:textId="77777777" w:rsidR="009E5A7A" w:rsidRDefault="00000000">
            <w:pPr>
              <w:spacing w:after="40"/>
            </w:pPr>
            <w:r>
              <w:rPr>
                <w:sz w:val="18"/>
              </w:rPr>
              <w:t>Standing Approval</w:t>
            </w:r>
          </w:p>
        </w:tc>
        <w:tc>
          <w:tcPr>
            <w:tcW w:w="4968" w:type="dxa"/>
          </w:tcPr>
          <w:p w14:paraId="1B167B12" w14:textId="77777777" w:rsidR="009E5A7A" w:rsidRDefault="009E5A7A">
            <w:pPr>
              <w:spacing w:after="40"/>
            </w:pPr>
          </w:p>
        </w:tc>
      </w:tr>
      <w:tr w:rsidR="009E5A7A" w14:paraId="4CBC9D11" w14:textId="77777777">
        <w:trPr>
          <w:jc w:val="center"/>
        </w:trPr>
        <w:tc>
          <w:tcPr>
            <w:tcW w:w="4968" w:type="dxa"/>
          </w:tcPr>
          <w:p w14:paraId="5F413DF4" w14:textId="77777777" w:rsidR="009E5A7A" w:rsidRDefault="00000000">
            <w:pPr>
              <w:spacing w:after="40"/>
            </w:pPr>
            <w:r>
              <w:rPr>
                <w:sz w:val="18"/>
              </w:rPr>
              <w:t>Explicit Approval</w:t>
            </w:r>
          </w:p>
        </w:tc>
        <w:tc>
          <w:tcPr>
            <w:tcW w:w="4968" w:type="dxa"/>
          </w:tcPr>
          <w:p w14:paraId="64F2ABFB" w14:textId="77777777" w:rsidR="009E5A7A" w:rsidRDefault="009E5A7A">
            <w:pPr>
              <w:spacing w:after="40"/>
            </w:pPr>
          </w:p>
        </w:tc>
      </w:tr>
      <w:tr w:rsidR="009E5A7A" w14:paraId="50084CDA" w14:textId="77777777">
        <w:trPr>
          <w:jc w:val="center"/>
        </w:trPr>
        <w:tc>
          <w:tcPr>
            <w:tcW w:w="4968" w:type="dxa"/>
          </w:tcPr>
          <w:p w14:paraId="7AE269B1" w14:textId="77777777" w:rsidR="009E5A7A" w:rsidRDefault="00000000">
            <w:pPr>
              <w:spacing w:after="40"/>
            </w:pPr>
            <w:r>
              <w:rPr>
                <w:sz w:val="18"/>
              </w:rPr>
              <w:t>Evidence Required</w:t>
            </w:r>
          </w:p>
        </w:tc>
        <w:tc>
          <w:tcPr>
            <w:tcW w:w="4968" w:type="dxa"/>
          </w:tcPr>
          <w:p w14:paraId="5AFDA74E" w14:textId="77777777" w:rsidR="009E5A7A" w:rsidRDefault="009E5A7A">
            <w:pPr>
              <w:spacing w:after="40"/>
            </w:pPr>
          </w:p>
        </w:tc>
      </w:tr>
      <w:tr w:rsidR="009E5A7A" w14:paraId="522B6D8D" w14:textId="77777777">
        <w:trPr>
          <w:jc w:val="center"/>
        </w:trPr>
        <w:tc>
          <w:tcPr>
            <w:tcW w:w="4968" w:type="dxa"/>
          </w:tcPr>
          <w:p w14:paraId="69792826" w14:textId="77777777" w:rsidR="009E5A7A" w:rsidRDefault="00000000">
            <w:pPr>
              <w:spacing w:after="40"/>
            </w:pPr>
            <w:r>
              <w:rPr>
                <w:sz w:val="18"/>
              </w:rPr>
              <w:t>Stop Conditions</w:t>
            </w:r>
          </w:p>
        </w:tc>
        <w:tc>
          <w:tcPr>
            <w:tcW w:w="4968" w:type="dxa"/>
          </w:tcPr>
          <w:p w14:paraId="68063BA7" w14:textId="77777777" w:rsidR="009E5A7A" w:rsidRDefault="009E5A7A">
            <w:pPr>
              <w:spacing w:after="40"/>
            </w:pPr>
          </w:p>
        </w:tc>
      </w:tr>
      <w:tr w:rsidR="009E5A7A" w14:paraId="11D2FA74" w14:textId="77777777">
        <w:trPr>
          <w:jc w:val="center"/>
        </w:trPr>
        <w:tc>
          <w:tcPr>
            <w:tcW w:w="4968" w:type="dxa"/>
          </w:tcPr>
          <w:p w14:paraId="6716AC09" w14:textId="77777777" w:rsidR="009E5A7A" w:rsidRDefault="00000000">
            <w:pPr>
              <w:spacing w:after="40"/>
            </w:pPr>
            <w:r>
              <w:rPr>
                <w:sz w:val="18"/>
              </w:rPr>
              <w:t>Escalation Path</w:t>
            </w:r>
          </w:p>
        </w:tc>
        <w:tc>
          <w:tcPr>
            <w:tcW w:w="4968" w:type="dxa"/>
          </w:tcPr>
          <w:p w14:paraId="6BD2D219" w14:textId="77777777" w:rsidR="009E5A7A" w:rsidRDefault="009E5A7A">
            <w:pPr>
              <w:spacing w:after="40"/>
            </w:pPr>
          </w:p>
        </w:tc>
      </w:tr>
      <w:tr w:rsidR="009E5A7A" w14:paraId="02F8D3C6" w14:textId="77777777">
        <w:trPr>
          <w:jc w:val="center"/>
        </w:trPr>
        <w:tc>
          <w:tcPr>
            <w:tcW w:w="4968" w:type="dxa"/>
          </w:tcPr>
          <w:p w14:paraId="65DEE0DF" w14:textId="77777777" w:rsidR="009E5A7A" w:rsidRDefault="00000000">
            <w:pPr>
              <w:spacing w:after="40"/>
            </w:pPr>
            <w:r>
              <w:rPr>
                <w:sz w:val="18"/>
              </w:rPr>
              <w:t>Access Boundary</w:t>
            </w:r>
          </w:p>
        </w:tc>
        <w:tc>
          <w:tcPr>
            <w:tcW w:w="4968" w:type="dxa"/>
          </w:tcPr>
          <w:p w14:paraId="3265B5B6" w14:textId="77777777" w:rsidR="009E5A7A" w:rsidRDefault="009E5A7A">
            <w:pPr>
              <w:spacing w:after="40"/>
            </w:pPr>
          </w:p>
        </w:tc>
      </w:tr>
      <w:tr w:rsidR="009E5A7A" w14:paraId="7640FBB3" w14:textId="77777777">
        <w:trPr>
          <w:jc w:val="center"/>
        </w:trPr>
        <w:tc>
          <w:tcPr>
            <w:tcW w:w="4968" w:type="dxa"/>
          </w:tcPr>
          <w:p w14:paraId="1EE0FF70" w14:textId="77777777" w:rsidR="009E5A7A" w:rsidRDefault="00000000">
            <w:pPr>
              <w:spacing w:after="40"/>
            </w:pPr>
            <w:r>
              <w:rPr>
                <w:sz w:val="18"/>
              </w:rPr>
              <w:t>Recovery / Fallback</w:t>
            </w:r>
          </w:p>
        </w:tc>
        <w:tc>
          <w:tcPr>
            <w:tcW w:w="4968" w:type="dxa"/>
          </w:tcPr>
          <w:p w14:paraId="38B4417C" w14:textId="77777777" w:rsidR="009E5A7A" w:rsidRDefault="009E5A7A">
            <w:pPr>
              <w:spacing w:after="40"/>
            </w:pPr>
          </w:p>
        </w:tc>
      </w:tr>
      <w:tr w:rsidR="009E5A7A" w14:paraId="1E76E2FB" w14:textId="77777777">
        <w:trPr>
          <w:jc w:val="center"/>
        </w:trPr>
        <w:tc>
          <w:tcPr>
            <w:tcW w:w="4968" w:type="dxa"/>
          </w:tcPr>
          <w:p w14:paraId="3604F112" w14:textId="77777777" w:rsidR="009E5A7A" w:rsidRDefault="00000000">
            <w:pPr>
              <w:spacing w:after="40"/>
            </w:pPr>
            <w:r>
              <w:rPr>
                <w:sz w:val="18"/>
              </w:rPr>
              <w:t>Monitoring</w:t>
            </w:r>
          </w:p>
        </w:tc>
        <w:tc>
          <w:tcPr>
            <w:tcW w:w="4968" w:type="dxa"/>
          </w:tcPr>
          <w:p w14:paraId="76A120DE" w14:textId="77777777" w:rsidR="009E5A7A" w:rsidRDefault="009E5A7A">
            <w:pPr>
              <w:spacing w:after="40"/>
            </w:pPr>
          </w:p>
        </w:tc>
      </w:tr>
      <w:tr w:rsidR="009E5A7A" w14:paraId="33110292" w14:textId="77777777">
        <w:trPr>
          <w:jc w:val="center"/>
        </w:trPr>
        <w:tc>
          <w:tcPr>
            <w:tcW w:w="4968" w:type="dxa"/>
          </w:tcPr>
          <w:p w14:paraId="51EE7440" w14:textId="77777777" w:rsidR="009E5A7A" w:rsidRDefault="00000000">
            <w:pPr>
              <w:spacing w:after="40"/>
            </w:pPr>
            <w:r>
              <w:rPr>
                <w:sz w:val="18"/>
              </w:rPr>
              <w:t>System of Record</w:t>
            </w:r>
          </w:p>
        </w:tc>
        <w:tc>
          <w:tcPr>
            <w:tcW w:w="4968" w:type="dxa"/>
          </w:tcPr>
          <w:p w14:paraId="43EE9683" w14:textId="77777777" w:rsidR="009E5A7A" w:rsidRDefault="009E5A7A">
            <w:pPr>
              <w:spacing w:after="40"/>
            </w:pPr>
          </w:p>
        </w:tc>
      </w:tr>
      <w:tr w:rsidR="009E5A7A" w14:paraId="6868437C" w14:textId="77777777">
        <w:trPr>
          <w:jc w:val="center"/>
        </w:trPr>
        <w:tc>
          <w:tcPr>
            <w:tcW w:w="4968" w:type="dxa"/>
          </w:tcPr>
          <w:p w14:paraId="2E9C72DB" w14:textId="77777777" w:rsidR="009E5A7A" w:rsidRDefault="00000000">
            <w:pPr>
              <w:spacing w:after="40"/>
            </w:pPr>
            <w:r>
              <w:rPr>
                <w:sz w:val="18"/>
              </w:rPr>
              <w:t>Review Trigger</w:t>
            </w:r>
          </w:p>
        </w:tc>
        <w:tc>
          <w:tcPr>
            <w:tcW w:w="4968" w:type="dxa"/>
          </w:tcPr>
          <w:p w14:paraId="42EF10E7" w14:textId="77777777" w:rsidR="009E5A7A" w:rsidRDefault="009E5A7A">
            <w:pPr>
              <w:spacing w:after="40"/>
            </w:pPr>
          </w:p>
        </w:tc>
      </w:tr>
    </w:tbl>
    <w:p w14:paraId="02F1D686" w14:textId="1E763629" w:rsidR="009E5A7A" w:rsidRDefault="00000000">
      <w:pPr>
        <w:pStyle w:val="Heading2"/>
        <w:spacing w:after="80" w:line="252" w:lineRule="auto"/>
      </w:pPr>
      <w:r>
        <w:t xml:space="preserve">Appendix F — </w:t>
      </w:r>
      <w:r w:rsidR="009B446E">
        <w:t>HAIOF</w:t>
      </w:r>
      <w:r>
        <w:t xml:space="preserve"> KPI Record</w:t>
      </w:r>
    </w:p>
    <w:tbl>
      <w:tblPr>
        <w:tblStyle w:val="TableGrid"/>
        <w:tblW w:w="0" w:type="auto"/>
        <w:jc w:val="center"/>
        <w:tblLook w:val="04A0" w:firstRow="1" w:lastRow="0" w:firstColumn="1" w:lastColumn="0" w:noHBand="0" w:noVBand="1"/>
      </w:tblPr>
      <w:tblGrid>
        <w:gridCol w:w="4968"/>
        <w:gridCol w:w="4968"/>
      </w:tblGrid>
      <w:tr w:rsidR="009E5A7A" w14:paraId="61C6150D" w14:textId="77777777">
        <w:trPr>
          <w:tblHeader/>
          <w:jc w:val="center"/>
        </w:trPr>
        <w:tc>
          <w:tcPr>
            <w:tcW w:w="4968" w:type="dxa"/>
            <w:vAlign w:val="center"/>
          </w:tcPr>
          <w:p w14:paraId="12BF8A6E" w14:textId="77777777" w:rsidR="009E5A7A" w:rsidRDefault="00000000">
            <w:pPr>
              <w:spacing w:after="40"/>
            </w:pPr>
            <w:r>
              <w:rPr>
                <w:b/>
                <w:sz w:val="18"/>
              </w:rPr>
              <w:t>Field</w:t>
            </w:r>
          </w:p>
        </w:tc>
        <w:tc>
          <w:tcPr>
            <w:tcW w:w="4968" w:type="dxa"/>
            <w:vAlign w:val="center"/>
          </w:tcPr>
          <w:p w14:paraId="592E56D5" w14:textId="77777777" w:rsidR="009E5A7A" w:rsidRDefault="00000000">
            <w:pPr>
              <w:spacing w:after="40"/>
            </w:pPr>
            <w:r>
              <w:rPr>
                <w:b/>
                <w:sz w:val="18"/>
              </w:rPr>
              <w:t>Record</w:t>
            </w:r>
          </w:p>
        </w:tc>
      </w:tr>
      <w:tr w:rsidR="009E5A7A" w14:paraId="49A99BF4" w14:textId="77777777">
        <w:trPr>
          <w:jc w:val="center"/>
        </w:trPr>
        <w:tc>
          <w:tcPr>
            <w:tcW w:w="4968" w:type="dxa"/>
          </w:tcPr>
          <w:p w14:paraId="07226E3D" w14:textId="77777777" w:rsidR="009E5A7A" w:rsidRDefault="00000000">
            <w:pPr>
              <w:spacing w:after="40"/>
            </w:pPr>
            <w:r>
              <w:rPr>
                <w:sz w:val="18"/>
              </w:rPr>
              <w:lastRenderedPageBreak/>
              <w:t>Process</w:t>
            </w:r>
          </w:p>
        </w:tc>
        <w:tc>
          <w:tcPr>
            <w:tcW w:w="4968" w:type="dxa"/>
          </w:tcPr>
          <w:p w14:paraId="4EEBDDD2" w14:textId="77777777" w:rsidR="009E5A7A" w:rsidRDefault="009E5A7A">
            <w:pPr>
              <w:spacing w:after="40"/>
            </w:pPr>
          </w:p>
        </w:tc>
      </w:tr>
      <w:tr w:rsidR="009E5A7A" w14:paraId="54297D79" w14:textId="77777777">
        <w:trPr>
          <w:jc w:val="center"/>
        </w:trPr>
        <w:tc>
          <w:tcPr>
            <w:tcW w:w="4968" w:type="dxa"/>
          </w:tcPr>
          <w:p w14:paraId="0AD0B13E" w14:textId="77777777" w:rsidR="009E5A7A" w:rsidRDefault="00000000">
            <w:pPr>
              <w:spacing w:after="40"/>
            </w:pPr>
            <w:r>
              <w:rPr>
                <w:sz w:val="18"/>
              </w:rPr>
              <w:t>Business outcome</w:t>
            </w:r>
          </w:p>
        </w:tc>
        <w:tc>
          <w:tcPr>
            <w:tcW w:w="4968" w:type="dxa"/>
          </w:tcPr>
          <w:p w14:paraId="032C4396" w14:textId="77777777" w:rsidR="009E5A7A" w:rsidRDefault="009E5A7A">
            <w:pPr>
              <w:spacing w:after="40"/>
            </w:pPr>
          </w:p>
        </w:tc>
      </w:tr>
      <w:tr w:rsidR="009E5A7A" w14:paraId="5CE9B876" w14:textId="77777777">
        <w:trPr>
          <w:jc w:val="center"/>
        </w:trPr>
        <w:tc>
          <w:tcPr>
            <w:tcW w:w="4968" w:type="dxa"/>
          </w:tcPr>
          <w:p w14:paraId="56BF7CB3" w14:textId="77777777" w:rsidR="009E5A7A" w:rsidRDefault="00000000">
            <w:pPr>
              <w:spacing w:after="40"/>
            </w:pPr>
            <w:r>
              <w:rPr>
                <w:sz w:val="18"/>
              </w:rPr>
              <w:t>Baseline</w:t>
            </w:r>
          </w:p>
        </w:tc>
        <w:tc>
          <w:tcPr>
            <w:tcW w:w="4968" w:type="dxa"/>
          </w:tcPr>
          <w:p w14:paraId="0B1FC588" w14:textId="77777777" w:rsidR="009E5A7A" w:rsidRDefault="009E5A7A">
            <w:pPr>
              <w:spacing w:after="40"/>
            </w:pPr>
          </w:p>
        </w:tc>
      </w:tr>
      <w:tr w:rsidR="009E5A7A" w14:paraId="3389BB4D" w14:textId="77777777">
        <w:trPr>
          <w:jc w:val="center"/>
        </w:trPr>
        <w:tc>
          <w:tcPr>
            <w:tcW w:w="4968" w:type="dxa"/>
          </w:tcPr>
          <w:p w14:paraId="0D5680B4" w14:textId="77777777" w:rsidR="009E5A7A" w:rsidRDefault="00000000">
            <w:pPr>
              <w:spacing w:after="40"/>
            </w:pPr>
            <w:r>
              <w:rPr>
                <w:sz w:val="18"/>
              </w:rPr>
              <w:t>Primary KPI</w:t>
            </w:r>
          </w:p>
        </w:tc>
        <w:tc>
          <w:tcPr>
            <w:tcW w:w="4968" w:type="dxa"/>
          </w:tcPr>
          <w:p w14:paraId="4A943A34" w14:textId="77777777" w:rsidR="009E5A7A" w:rsidRDefault="009E5A7A">
            <w:pPr>
              <w:spacing w:after="40"/>
            </w:pPr>
          </w:p>
        </w:tc>
      </w:tr>
      <w:tr w:rsidR="009E5A7A" w14:paraId="17F001A0" w14:textId="77777777">
        <w:trPr>
          <w:jc w:val="center"/>
        </w:trPr>
        <w:tc>
          <w:tcPr>
            <w:tcW w:w="4968" w:type="dxa"/>
          </w:tcPr>
          <w:p w14:paraId="45E34DB7" w14:textId="77777777" w:rsidR="009E5A7A" w:rsidRDefault="00000000">
            <w:pPr>
              <w:spacing w:after="40"/>
            </w:pPr>
            <w:r>
              <w:rPr>
                <w:sz w:val="18"/>
              </w:rPr>
              <w:t>Quality measure</w:t>
            </w:r>
          </w:p>
        </w:tc>
        <w:tc>
          <w:tcPr>
            <w:tcW w:w="4968" w:type="dxa"/>
          </w:tcPr>
          <w:p w14:paraId="3C295007" w14:textId="77777777" w:rsidR="009E5A7A" w:rsidRDefault="009E5A7A">
            <w:pPr>
              <w:spacing w:after="40"/>
            </w:pPr>
          </w:p>
        </w:tc>
      </w:tr>
      <w:tr w:rsidR="009E5A7A" w14:paraId="5FD69A01" w14:textId="77777777">
        <w:trPr>
          <w:jc w:val="center"/>
        </w:trPr>
        <w:tc>
          <w:tcPr>
            <w:tcW w:w="4968" w:type="dxa"/>
          </w:tcPr>
          <w:p w14:paraId="6D7B0BDF" w14:textId="77777777" w:rsidR="009E5A7A" w:rsidRDefault="00000000">
            <w:pPr>
              <w:spacing w:after="40"/>
            </w:pPr>
            <w:r>
              <w:rPr>
                <w:sz w:val="18"/>
              </w:rPr>
              <w:t>Human effort</w:t>
            </w:r>
          </w:p>
        </w:tc>
        <w:tc>
          <w:tcPr>
            <w:tcW w:w="4968" w:type="dxa"/>
          </w:tcPr>
          <w:p w14:paraId="2483656C" w14:textId="77777777" w:rsidR="009E5A7A" w:rsidRDefault="009E5A7A">
            <w:pPr>
              <w:spacing w:after="40"/>
            </w:pPr>
          </w:p>
        </w:tc>
      </w:tr>
      <w:tr w:rsidR="009E5A7A" w14:paraId="34D09F30" w14:textId="77777777">
        <w:trPr>
          <w:jc w:val="center"/>
        </w:trPr>
        <w:tc>
          <w:tcPr>
            <w:tcW w:w="4968" w:type="dxa"/>
          </w:tcPr>
          <w:p w14:paraId="46DEF3ED" w14:textId="77777777" w:rsidR="009E5A7A" w:rsidRDefault="00000000">
            <w:pPr>
              <w:spacing w:after="40"/>
            </w:pPr>
            <w:r>
              <w:rPr>
                <w:sz w:val="18"/>
              </w:rPr>
              <w:t>AI operational measure</w:t>
            </w:r>
          </w:p>
        </w:tc>
        <w:tc>
          <w:tcPr>
            <w:tcW w:w="4968" w:type="dxa"/>
          </w:tcPr>
          <w:p w14:paraId="7240A396" w14:textId="77777777" w:rsidR="009E5A7A" w:rsidRDefault="009E5A7A">
            <w:pPr>
              <w:spacing w:after="40"/>
            </w:pPr>
          </w:p>
        </w:tc>
      </w:tr>
      <w:tr w:rsidR="009E5A7A" w14:paraId="082861FF" w14:textId="77777777">
        <w:trPr>
          <w:jc w:val="center"/>
        </w:trPr>
        <w:tc>
          <w:tcPr>
            <w:tcW w:w="4968" w:type="dxa"/>
          </w:tcPr>
          <w:p w14:paraId="4277CB48" w14:textId="77777777" w:rsidR="009E5A7A" w:rsidRDefault="00000000">
            <w:pPr>
              <w:spacing w:after="40"/>
            </w:pPr>
            <w:r>
              <w:rPr>
                <w:sz w:val="18"/>
              </w:rPr>
              <w:t>Cost measure</w:t>
            </w:r>
          </w:p>
        </w:tc>
        <w:tc>
          <w:tcPr>
            <w:tcW w:w="4968" w:type="dxa"/>
          </w:tcPr>
          <w:p w14:paraId="08BE50A4" w14:textId="77777777" w:rsidR="009E5A7A" w:rsidRDefault="009E5A7A">
            <w:pPr>
              <w:spacing w:after="40"/>
            </w:pPr>
          </w:p>
        </w:tc>
      </w:tr>
      <w:tr w:rsidR="009E5A7A" w14:paraId="4D099C7A" w14:textId="77777777">
        <w:trPr>
          <w:jc w:val="center"/>
        </w:trPr>
        <w:tc>
          <w:tcPr>
            <w:tcW w:w="4968" w:type="dxa"/>
          </w:tcPr>
          <w:p w14:paraId="104432E1" w14:textId="77777777" w:rsidR="009E5A7A" w:rsidRDefault="00000000">
            <w:pPr>
              <w:spacing w:after="40"/>
            </w:pPr>
            <w:r>
              <w:rPr>
                <w:sz w:val="18"/>
              </w:rPr>
              <w:t>Risk measure</w:t>
            </w:r>
          </w:p>
        </w:tc>
        <w:tc>
          <w:tcPr>
            <w:tcW w:w="4968" w:type="dxa"/>
          </w:tcPr>
          <w:p w14:paraId="2360A0E8" w14:textId="77777777" w:rsidR="009E5A7A" w:rsidRDefault="009E5A7A">
            <w:pPr>
              <w:spacing w:after="40"/>
            </w:pPr>
          </w:p>
        </w:tc>
      </w:tr>
      <w:tr w:rsidR="009E5A7A" w14:paraId="529A7F2A" w14:textId="77777777">
        <w:trPr>
          <w:jc w:val="center"/>
        </w:trPr>
        <w:tc>
          <w:tcPr>
            <w:tcW w:w="4968" w:type="dxa"/>
          </w:tcPr>
          <w:p w14:paraId="04C4D701" w14:textId="77777777" w:rsidR="009E5A7A" w:rsidRDefault="00000000">
            <w:pPr>
              <w:spacing w:after="40"/>
            </w:pPr>
            <w:r>
              <w:rPr>
                <w:sz w:val="18"/>
              </w:rPr>
              <w:t>Target</w:t>
            </w:r>
          </w:p>
        </w:tc>
        <w:tc>
          <w:tcPr>
            <w:tcW w:w="4968" w:type="dxa"/>
          </w:tcPr>
          <w:p w14:paraId="0E78FD4F" w14:textId="77777777" w:rsidR="009E5A7A" w:rsidRDefault="009E5A7A">
            <w:pPr>
              <w:spacing w:after="40"/>
            </w:pPr>
          </w:p>
        </w:tc>
      </w:tr>
      <w:tr w:rsidR="009E5A7A" w14:paraId="36F5C3EC" w14:textId="77777777">
        <w:trPr>
          <w:jc w:val="center"/>
        </w:trPr>
        <w:tc>
          <w:tcPr>
            <w:tcW w:w="4968" w:type="dxa"/>
          </w:tcPr>
          <w:p w14:paraId="0C0D4255" w14:textId="77777777" w:rsidR="009E5A7A" w:rsidRDefault="00000000">
            <w:pPr>
              <w:spacing w:after="40"/>
            </w:pPr>
            <w:r>
              <w:rPr>
                <w:sz w:val="18"/>
              </w:rPr>
              <w:t>Review period</w:t>
            </w:r>
          </w:p>
        </w:tc>
        <w:tc>
          <w:tcPr>
            <w:tcW w:w="4968" w:type="dxa"/>
          </w:tcPr>
          <w:p w14:paraId="73B662B6" w14:textId="77777777" w:rsidR="009E5A7A" w:rsidRDefault="009E5A7A">
            <w:pPr>
              <w:spacing w:after="40"/>
            </w:pPr>
          </w:p>
        </w:tc>
      </w:tr>
      <w:tr w:rsidR="009E5A7A" w14:paraId="59D5F05A" w14:textId="77777777">
        <w:trPr>
          <w:jc w:val="center"/>
        </w:trPr>
        <w:tc>
          <w:tcPr>
            <w:tcW w:w="4968" w:type="dxa"/>
          </w:tcPr>
          <w:p w14:paraId="0D6A0C7B" w14:textId="77777777" w:rsidR="009E5A7A" w:rsidRDefault="00000000">
            <w:pPr>
              <w:spacing w:after="40"/>
            </w:pPr>
            <w:r>
              <w:rPr>
                <w:sz w:val="18"/>
              </w:rPr>
              <w:t>Decision if target is not achieved</w:t>
            </w:r>
          </w:p>
        </w:tc>
        <w:tc>
          <w:tcPr>
            <w:tcW w:w="4968" w:type="dxa"/>
          </w:tcPr>
          <w:p w14:paraId="386D72B2" w14:textId="77777777" w:rsidR="009E5A7A" w:rsidRDefault="009E5A7A">
            <w:pPr>
              <w:spacing w:after="40"/>
            </w:pPr>
          </w:p>
        </w:tc>
      </w:tr>
    </w:tbl>
    <w:p w14:paraId="7F7296CA" w14:textId="3A1630A3" w:rsidR="009E5A7A" w:rsidRDefault="00000000">
      <w:pPr>
        <w:pStyle w:val="Heading2"/>
        <w:spacing w:after="80" w:line="252" w:lineRule="auto"/>
      </w:pPr>
      <w:r>
        <w:t xml:space="preserve">Appendix G — </w:t>
      </w:r>
      <w:r w:rsidR="009B446E">
        <w:t>HAIOF</w:t>
      </w:r>
      <w:r>
        <w:t xml:space="preserve"> Knowledge Debt Record</w:t>
      </w:r>
    </w:p>
    <w:tbl>
      <w:tblPr>
        <w:tblStyle w:val="TableGrid"/>
        <w:tblW w:w="0" w:type="auto"/>
        <w:jc w:val="center"/>
        <w:tblLook w:val="04A0" w:firstRow="1" w:lastRow="0" w:firstColumn="1" w:lastColumn="0" w:noHBand="0" w:noVBand="1"/>
      </w:tblPr>
      <w:tblGrid>
        <w:gridCol w:w="4968"/>
        <w:gridCol w:w="4968"/>
      </w:tblGrid>
      <w:tr w:rsidR="009E5A7A" w14:paraId="6722C025" w14:textId="77777777">
        <w:trPr>
          <w:tblHeader/>
          <w:jc w:val="center"/>
        </w:trPr>
        <w:tc>
          <w:tcPr>
            <w:tcW w:w="4968" w:type="dxa"/>
            <w:vAlign w:val="center"/>
          </w:tcPr>
          <w:p w14:paraId="6A0FCB60" w14:textId="77777777" w:rsidR="009E5A7A" w:rsidRDefault="00000000">
            <w:pPr>
              <w:spacing w:after="40"/>
            </w:pPr>
            <w:r>
              <w:rPr>
                <w:b/>
                <w:sz w:val="18"/>
              </w:rPr>
              <w:t>Field</w:t>
            </w:r>
          </w:p>
        </w:tc>
        <w:tc>
          <w:tcPr>
            <w:tcW w:w="4968" w:type="dxa"/>
            <w:vAlign w:val="center"/>
          </w:tcPr>
          <w:p w14:paraId="7AFA15C9" w14:textId="77777777" w:rsidR="009E5A7A" w:rsidRDefault="00000000">
            <w:pPr>
              <w:spacing w:after="40"/>
            </w:pPr>
            <w:r>
              <w:rPr>
                <w:b/>
                <w:sz w:val="18"/>
              </w:rPr>
              <w:t>Record</w:t>
            </w:r>
          </w:p>
        </w:tc>
      </w:tr>
      <w:tr w:rsidR="009E5A7A" w14:paraId="7443084A" w14:textId="77777777">
        <w:trPr>
          <w:jc w:val="center"/>
        </w:trPr>
        <w:tc>
          <w:tcPr>
            <w:tcW w:w="4968" w:type="dxa"/>
          </w:tcPr>
          <w:p w14:paraId="3B323CA9" w14:textId="77777777" w:rsidR="009E5A7A" w:rsidRDefault="00000000">
            <w:pPr>
              <w:spacing w:after="40"/>
            </w:pPr>
            <w:r>
              <w:rPr>
                <w:sz w:val="18"/>
              </w:rPr>
              <w:t>Knowledge gap</w:t>
            </w:r>
          </w:p>
        </w:tc>
        <w:tc>
          <w:tcPr>
            <w:tcW w:w="4968" w:type="dxa"/>
          </w:tcPr>
          <w:p w14:paraId="114DE47B" w14:textId="77777777" w:rsidR="009E5A7A" w:rsidRDefault="009E5A7A">
            <w:pPr>
              <w:spacing w:after="40"/>
            </w:pPr>
          </w:p>
        </w:tc>
      </w:tr>
      <w:tr w:rsidR="009E5A7A" w14:paraId="59BAE378" w14:textId="77777777">
        <w:trPr>
          <w:jc w:val="center"/>
        </w:trPr>
        <w:tc>
          <w:tcPr>
            <w:tcW w:w="4968" w:type="dxa"/>
          </w:tcPr>
          <w:p w14:paraId="4AA1F545" w14:textId="77777777" w:rsidR="009E5A7A" w:rsidRDefault="00000000">
            <w:pPr>
              <w:spacing w:after="40"/>
            </w:pPr>
            <w:r>
              <w:rPr>
                <w:sz w:val="18"/>
              </w:rPr>
              <w:t>Impact</w:t>
            </w:r>
          </w:p>
        </w:tc>
        <w:tc>
          <w:tcPr>
            <w:tcW w:w="4968" w:type="dxa"/>
          </w:tcPr>
          <w:p w14:paraId="424B319B" w14:textId="77777777" w:rsidR="009E5A7A" w:rsidRDefault="009E5A7A">
            <w:pPr>
              <w:spacing w:after="40"/>
            </w:pPr>
          </w:p>
        </w:tc>
      </w:tr>
      <w:tr w:rsidR="009E5A7A" w14:paraId="574907A1" w14:textId="77777777">
        <w:trPr>
          <w:jc w:val="center"/>
        </w:trPr>
        <w:tc>
          <w:tcPr>
            <w:tcW w:w="4968" w:type="dxa"/>
          </w:tcPr>
          <w:p w14:paraId="71B55C77" w14:textId="77777777" w:rsidR="009E5A7A" w:rsidRDefault="00000000">
            <w:pPr>
              <w:spacing w:after="40"/>
            </w:pPr>
            <w:r>
              <w:rPr>
                <w:sz w:val="18"/>
              </w:rPr>
              <w:t>Owner</w:t>
            </w:r>
          </w:p>
        </w:tc>
        <w:tc>
          <w:tcPr>
            <w:tcW w:w="4968" w:type="dxa"/>
          </w:tcPr>
          <w:p w14:paraId="55A93452" w14:textId="77777777" w:rsidR="009E5A7A" w:rsidRDefault="009E5A7A">
            <w:pPr>
              <w:spacing w:after="40"/>
            </w:pPr>
          </w:p>
        </w:tc>
      </w:tr>
      <w:tr w:rsidR="009E5A7A" w14:paraId="6E4329BE" w14:textId="77777777">
        <w:trPr>
          <w:jc w:val="center"/>
        </w:trPr>
        <w:tc>
          <w:tcPr>
            <w:tcW w:w="4968" w:type="dxa"/>
          </w:tcPr>
          <w:p w14:paraId="27B67D29" w14:textId="77777777" w:rsidR="009E5A7A" w:rsidRDefault="00000000">
            <w:pPr>
              <w:spacing w:after="40"/>
            </w:pPr>
            <w:r>
              <w:rPr>
                <w:sz w:val="18"/>
              </w:rPr>
              <w:t>Risk</w:t>
            </w:r>
          </w:p>
        </w:tc>
        <w:tc>
          <w:tcPr>
            <w:tcW w:w="4968" w:type="dxa"/>
          </w:tcPr>
          <w:p w14:paraId="1EEC6749" w14:textId="77777777" w:rsidR="009E5A7A" w:rsidRDefault="009E5A7A">
            <w:pPr>
              <w:spacing w:after="40"/>
            </w:pPr>
          </w:p>
        </w:tc>
      </w:tr>
      <w:tr w:rsidR="009E5A7A" w14:paraId="4ACF76D7" w14:textId="77777777">
        <w:trPr>
          <w:jc w:val="center"/>
        </w:trPr>
        <w:tc>
          <w:tcPr>
            <w:tcW w:w="4968" w:type="dxa"/>
          </w:tcPr>
          <w:p w14:paraId="21A55024" w14:textId="77777777" w:rsidR="009E5A7A" w:rsidRDefault="00000000">
            <w:pPr>
              <w:spacing w:after="40"/>
            </w:pPr>
            <w:r>
              <w:rPr>
                <w:sz w:val="18"/>
              </w:rPr>
              <w:t>Priority</w:t>
            </w:r>
          </w:p>
        </w:tc>
        <w:tc>
          <w:tcPr>
            <w:tcW w:w="4968" w:type="dxa"/>
          </w:tcPr>
          <w:p w14:paraId="5E004121" w14:textId="77777777" w:rsidR="009E5A7A" w:rsidRDefault="009E5A7A">
            <w:pPr>
              <w:spacing w:after="40"/>
            </w:pPr>
          </w:p>
        </w:tc>
      </w:tr>
      <w:tr w:rsidR="009E5A7A" w14:paraId="159A7DA9" w14:textId="77777777">
        <w:trPr>
          <w:jc w:val="center"/>
        </w:trPr>
        <w:tc>
          <w:tcPr>
            <w:tcW w:w="4968" w:type="dxa"/>
          </w:tcPr>
          <w:p w14:paraId="140EE682" w14:textId="77777777" w:rsidR="009E5A7A" w:rsidRDefault="00000000">
            <w:pPr>
              <w:spacing w:after="40"/>
            </w:pPr>
            <w:r>
              <w:rPr>
                <w:sz w:val="18"/>
              </w:rPr>
              <w:t>Target state</w:t>
            </w:r>
          </w:p>
        </w:tc>
        <w:tc>
          <w:tcPr>
            <w:tcW w:w="4968" w:type="dxa"/>
          </w:tcPr>
          <w:p w14:paraId="1AADB8E2" w14:textId="77777777" w:rsidR="009E5A7A" w:rsidRDefault="009E5A7A">
            <w:pPr>
              <w:spacing w:after="40"/>
            </w:pPr>
          </w:p>
        </w:tc>
      </w:tr>
      <w:tr w:rsidR="009E5A7A" w14:paraId="4D8CE1D5" w14:textId="77777777">
        <w:trPr>
          <w:jc w:val="center"/>
        </w:trPr>
        <w:tc>
          <w:tcPr>
            <w:tcW w:w="4968" w:type="dxa"/>
          </w:tcPr>
          <w:p w14:paraId="62D381C7" w14:textId="77777777" w:rsidR="009E5A7A" w:rsidRDefault="00000000">
            <w:pPr>
              <w:spacing w:after="40"/>
            </w:pPr>
            <w:r>
              <w:rPr>
                <w:sz w:val="18"/>
              </w:rPr>
              <w:t>Target date / trigger</w:t>
            </w:r>
          </w:p>
        </w:tc>
        <w:tc>
          <w:tcPr>
            <w:tcW w:w="4968" w:type="dxa"/>
          </w:tcPr>
          <w:p w14:paraId="672690C6" w14:textId="77777777" w:rsidR="009E5A7A" w:rsidRDefault="009E5A7A">
            <w:pPr>
              <w:spacing w:after="40"/>
            </w:pPr>
          </w:p>
        </w:tc>
      </w:tr>
    </w:tbl>
    <w:p w14:paraId="30C0836B" w14:textId="4D9D7EA5" w:rsidR="009E5A7A" w:rsidRDefault="00000000">
      <w:pPr>
        <w:pStyle w:val="Heading2"/>
        <w:spacing w:after="80" w:line="252" w:lineRule="auto"/>
      </w:pPr>
      <w:r>
        <w:t xml:space="preserve">Appendix H — </w:t>
      </w:r>
      <w:r w:rsidR="009B446E">
        <w:t>HAIOF</w:t>
      </w:r>
      <w:r>
        <w:t xml:space="preserve"> Investigation Stop-Loss Record</w:t>
      </w:r>
    </w:p>
    <w:tbl>
      <w:tblPr>
        <w:tblStyle w:val="TableGrid"/>
        <w:tblW w:w="0" w:type="auto"/>
        <w:jc w:val="center"/>
        <w:tblLook w:val="04A0" w:firstRow="1" w:lastRow="0" w:firstColumn="1" w:lastColumn="0" w:noHBand="0" w:noVBand="1"/>
      </w:tblPr>
      <w:tblGrid>
        <w:gridCol w:w="4968"/>
        <w:gridCol w:w="4968"/>
      </w:tblGrid>
      <w:tr w:rsidR="009E5A7A" w14:paraId="589889F0" w14:textId="77777777">
        <w:trPr>
          <w:tblHeader/>
          <w:jc w:val="center"/>
        </w:trPr>
        <w:tc>
          <w:tcPr>
            <w:tcW w:w="4968" w:type="dxa"/>
            <w:vAlign w:val="center"/>
          </w:tcPr>
          <w:p w14:paraId="647E6DF2" w14:textId="77777777" w:rsidR="009E5A7A" w:rsidRDefault="00000000">
            <w:pPr>
              <w:spacing w:after="40"/>
            </w:pPr>
            <w:r>
              <w:rPr>
                <w:b/>
                <w:sz w:val="18"/>
              </w:rPr>
              <w:t>Field</w:t>
            </w:r>
          </w:p>
        </w:tc>
        <w:tc>
          <w:tcPr>
            <w:tcW w:w="4968" w:type="dxa"/>
            <w:vAlign w:val="center"/>
          </w:tcPr>
          <w:p w14:paraId="614CC117" w14:textId="77777777" w:rsidR="009E5A7A" w:rsidRDefault="00000000">
            <w:pPr>
              <w:spacing w:after="40"/>
            </w:pPr>
            <w:r>
              <w:rPr>
                <w:b/>
                <w:sz w:val="18"/>
              </w:rPr>
              <w:t>Record</w:t>
            </w:r>
          </w:p>
        </w:tc>
      </w:tr>
      <w:tr w:rsidR="009E5A7A" w14:paraId="50D14256" w14:textId="77777777">
        <w:trPr>
          <w:jc w:val="center"/>
        </w:trPr>
        <w:tc>
          <w:tcPr>
            <w:tcW w:w="4968" w:type="dxa"/>
          </w:tcPr>
          <w:p w14:paraId="6EF09C51" w14:textId="77777777" w:rsidR="009E5A7A" w:rsidRDefault="00000000">
            <w:pPr>
              <w:spacing w:after="40"/>
            </w:pPr>
            <w:r>
              <w:rPr>
                <w:sz w:val="18"/>
              </w:rPr>
              <w:t>Investigation objective</w:t>
            </w:r>
          </w:p>
        </w:tc>
        <w:tc>
          <w:tcPr>
            <w:tcW w:w="4968" w:type="dxa"/>
          </w:tcPr>
          <w:p w14:paraId="1FA9D15B" w14:textId="77777777" w:rsidR="009E5A7A" w:rsidRDefault="009E5A7A">
            <w:pPr>
              <w:spacing w:after="40"/>
            </w:pPr>
          </w:p>
        </w:tc>
      </w:tr>
      <w:tr w:rsidR="009E5A7A" w14:paraId="482C9208" w14:textId="77777777">
        <w:trPr>
          <w:jc w:val="center"/>
        </w:trPr>
        <w:tc>
          <w:tcPr>
            <w:tcW w:w="4968" w:type="dxa"/>
          </w:tcPr>
          <w:p w14:paraId="06EAB284" w14:textId="77777777" w:rsidR="009E5A7A" w:rsidRDefault="00000000">
            <w:pPr>
              <w:spacing w:after="40"/>
            </w:pPr>
            <w:r>
              <w:rPr>
                <w:sz w:val="18"/>
              </w:rPr>
              <w:t>Known evidence</w:t>
            </w:r>
          </w:p>
        </w:tc>
        <w:tc>
          <w:tcPr>
            <w:tcW w:w="4968" w:type="dxa"/>
          </w:tcPr>
          <w:p w14:paraId="74CF1A30" w14:textId="77777777" w:rsidR="009E5A7A" w:rsidRDefault="009E5A7A">
            <w:pPr>
              <w:spacing w:after="40"/>
            </w:pPr>
          </w:p>
        </w:tc>
      </w:tr>
      <w:tr w:rsidR="009E5A7A" w14:paraId="2802EE4E" w14:textId="77777777">
        <w:trPr>
          <w:jc w:val="center"/>
        </w:trPr>
        <w:tc>
          <w:tcPr>
            <w:tcW w:w="4968" w:type="dxa"/>
          </w:tcPr>
          <w:p w14:paraId="70EB1AA4" w14:textId="77777777" w:rsidR="009E5A7A" w:rsidRDefault="00000000">
            <w:pPr>
              <w:spacing w:after="40"/>
            </w:pPr>
            <w:r>
              <w:rPr>
                <w:sz w:val="18"/>
              </w:rPr>
              <w:t>What would answer the question</w:t>
            </w:r>
          </w:p>
        </w:tc>
        <w:tc>
          <w:tcPr>
            <w:tcW w:w="4968" w:type="dxa"/>
          </w:tcPr>
          <w:p w14:paraId="0669E856" w14:textId="77777777" w:rsidR="009E5A7A" w:rsidRDefault="009E5A7A">
            <w:pPr>
              <w:spacing w:after="40"/>
            </w:pPr>
          </w:p>
        </w:tc>
      </w:tr>
      <w:tr w:rsidR="009E5A7A" w14:paraId="3BE47F5F" w14:textId="77777777">
        <w:trPr>
          <w:jc w:val="center"/>
        </w:trPr>
        <w:tc>
          <w:tcPr>
            <w:tcW w:w="4968" w:type="dxa"/>
          </w:tcPr>
          <w:p w14:paraId="137CEF9E" w14:textId="77777777" w:rsidR="009E5A7A" w:rsidRDefault="00000000">
            <w:pPr>
              <w:spacing w:after="40"/>
            </w:pPr>
            <w:r>
              <w:rPr>
                <w:sz w:val="18"/>
              </w:rPr>
              <w:t>Effort / time boundary</w:t>
            </w:r>
          </w:p>
        </w:tc>
        <w:tc>
          <w:tcPr>
            <w:tcW w:w="4968" w:type="dxa"/>
          </w:tcPr>
          <w:p w14:paraId="3B014C9A" w14:textId="77777777" w:rsidR="009E5A7A" w:rsidRDefault="009E5A7A">
            <w:pPr>
              <w:spacing w:after="40"/>
            </w:pPr>
          </w:p>
        </w:tc>
      </w:tr>
      <w:tr w:rsidR="009E5A7A" w14:paraId="3F846857" w14:textId="77777777">
        <w:trPr>
          <w:jc w:val="center"/>
        </w:trPr>
        <w:tc>
          <w:tcPr>
            <w:tcW w:w="4968" w:type="dxa"/>
          </w:tcPr>
          <w:p w14:paraId="47F727AB" w14:textId="77777777" w:rsidR="009E5A7A" w:rsidRDefault="00000000">
            <w:pPr>
              <w:spacing w:after="40"/>
            </w:pPr>
            <w:r>
              <w:rPr>
                <w:sz w:val="18"/>
              </w:rPr>
              <w:t>Stop condition</w:t>
            </w:r>
          </w:p>
        </w:tc>
        <w:tc>
          <w:tcPr>
            <w:tcW w:w="4968" w:type="dxa"/>
          </w:tcPr>
          <w:p w14:paraId="6FB9A1E3" w14:textId="77777777" w:rsidR="009E5A7A" w:rsidRDefault="009E5A7A">
            <w:pPr>
              <w:spacing w:after="40"/>
            </w:pPr>
          </w:p>
        </w:tc>
      </w:tr>
      <w:tr w:rsidR="009E5A7A" w14:paraId="1086E14C" w14:textId="77777777">
        <w:trPr>
          <w:jc w:val="center"/>
        </w:trPr>
        <w:tc>
          <w:tcPr>
            <w:tcW w:w="4968" w:type="dxa"/>
          </w:tcPr>
          <w:p w14:paraId="55A3BA94" w14:textId="77777777" w:rsidR="009E5A7A" w:rsidRDefault="00000000">
            <w:pPr>
              <w:spacing w:after="40"/>
            </w:pPr>
            <w:r>
              <w:rPr>
                <w:sz w:val="18"/>
              </w:rPr>
              <w:t>Escalation point</w:t>
            </w:r>
          </w:p>
        </w:tc>
        <w:tc>
          <w:tcPr>
            <w:tcW w:w="4968" w:type="dxa"/>
          </w:tcPr>
          <w:p w14:paraId="0539ABF7" w14:textId="77777777" w:rsidR="009E5A7A" w:rsidRDefault="009E5A7A">
            <w:pPr>
              <w:spacing w:after="40"/>
            </w:pPr>
          </w:p>
        </w:tc>
      </w:tr>
      <w:tr w:rsidR="009E5A7A" w14:paraId="71F630A4" w14:textId="77777777">
        <w:trPr>
          <w:jc w:val="center"/>
        </w:trPr>
        <w:tc>
          <w:tcPr>
            <w:tcW w:w="4968" w:type="dxa"/>
          </w:tcPr>
          <w:p w14:paraId="217DEDCA" w14:textId="77777777" w:rsidR="009E5A7A" w:rsidRDefault="00000000">
            <w:pPr>
              <w:spacing w:after="40"/>
            </w:pPr>
            <w:r>
              <w:rPr>
                <w:sz w:val="18"/>
              </w:rPr>
              <w:t>Result / next action</w:t>
            </w:r>
          </w:p>
        </w:tc>
        <w:tc>
          <w:tcPr>
            <w:tcW w:w="4968" w:type="dxa"/>
          </w:tcPr>
          <w:p w14:paraId="7718154D" w14:textId="77777777" w:rsidR="009E5A7A" w:rsidRDefault="009E5A7A">
            <w:pPr>
              <w:spacing w:after="40"/>
            </w:pPr>
          </w:p>
        </w:tc>
      </w:tr>
    </w:tbl>
    <w:p w14:paraId="0CB50595" w14:textId="77777777" w:rsidR="009E5A7A" w:rsidRDefault="00000000">
      <w:pPr>
        <w:pStyle w:val="Heading2"/>
        <w:spacing w:after="80" w:line="252" w:lineRule="auto"/>
      </w:pPr>
      <w:r>
        <w:t>Appendix I — Core Assessment Questions</w:t>
      </w:r>
    </w:p>
    <w:p w14:paraId="17A3DE4D" w14:textId="77777777" w:rsidR="009E5A7A" w:rsidRDefault="00000000">
      <w:pPr>
        <w:spacing w:after="80" w:line="252" w:lineRule="auto"/>
      </w:pPr>
      <w:r>
        <w:t>1. What outcome is the AI-enabled process intended to improve?</w:t>
      </w:r>
    </w:p>
    <w:p w14:paraId="0493FA28" w14:textId="77777777" w:rsidR="009E5A7A" w:rsidRDefault="00000000">
      <w:pPr>
        <w:spacing w:after="80" w:line="252" w:lineRule="auto"/>
      </w:pPr>
      <w:r>
        <w:t>2. Should any part of the work be eliminated before automation?</w:t>
      </w:r>
    </w:p>
    <w:p w14:paraId="3BF07D44" w14:textId="77777777" w:rsidR="009E5A7A" w:rsidRDefault="00000000">
      <w:pPr>
        <w:spacing w:after="80" w:line="252" w:lineRule="auto"/>
      </w:pPr>
      <w:r>
        <w:t>3. Would deterministic automation be enough?</w:t>
      </w:r>
    </w:p>
    <w:p w14:paraId="14025E0A" w14:textId="77777777" w:rsidR="009E5A7A" w:rsidRDefault="00000000">
      <w:pPr>
        <w:spacing w:after="80" w:line="252" w:lineRule="auto"/>
      </w:pPr>
      <w:r>
        <w:t>4. Is the work classification clear?</w:t>
      </w:r>
    </w:p>
    <w:p w14:paraId="39DE7249" w14:textId="77777777" w:rsidR="009E5A7A" w:rsidRDefault="00000000">
      <w:pPr>
        <w:spacing w:after="80" w:line="252" w:lineRule="auto"/>
      </w:pPr>
      <w:r>
        <w:t>5. Who owns the outcome?</w:t>
      </w:r>
    </w:p>
    <w:p w14:paraId="25D32D64" w14:textId="77777777" w:rsidR="009E5A7A" w:rsidRDefault="00000000">
      <w:pPr>
        <w:spacing w:after="80" w:line="252" w:lineRule="auto"/>
      </w:pPr>
      <w:r>
        <w:t>6. Who may recommend, execute and approve?</w:t>
      </w:r>
    </w:p>
    <w:p w14:paraId="31812B1F" w14:textId="77777777" w:rsidR="009E5A7A" w:rsidRDefault="00000000">
      <w:pPr>
        <w:spacing w:after="80" w:line="252" w:lineRule="auto"/>
      </w:pPr>
      <w:r>
        <w:t>7. Does the AI have a clear execution boundary?</w:t>
      </w:r>
    </w:p>
    <w:p w14:paraId="43601D47" w14:textId="77777777" w:rsidR="009E5A7A" w:rsidRDefault="00000000">
      <w:pPr>
        <w:spacing w:after="80" w:line="252" w:lineRule="auto"/>
      </w:pPr>
      <w:r>
        <w:t>8. Are stop conditions and escalation paths defined?</w:t>
      </w:r>
    </w:p>
    <w:p w14:paraId="594FFE8A" w14:textId="77777777" w:rsidR="009E5A7A" w:rsidRDefault="00000000">
      <w:pPr>
        <w:spacing w:after="80" w:line="252" w:lineRule="auto"/>
      </w:pPr>
      <w:r>
        <w:lastRenderedPageBreak/>
        <w:t>9. Are important decisions recorded and superseded cleanly?</w:t>
      </w:r>
    </w:p>
    <w:p w14:paraId="6CE4D47D" w14:textId="77777777" w:rsidR="009E5A7A" w:rsidRDefault="00000000">
      <w:pPr>
        <w:spacing w:after="80" w:line="252" w:lineRule="auto"/>
      </w:pPr>
      <w:r>
        <w:t>10. Are knowledge sources authoritative, current and owned?</w:t>
      </w:r>
    </w:p>
    <w:p w14:paraId="21B8AFE1" w14:textId="77777777" w:rsidR="009E5A7A" w:rsidRDefault="00000000">
      <w:pPr>
        <w:spacing w:after="80" w:line="252" w:lineRule="auto"/>
      </w:pPr>
      <w:r>
        <w:t>11. Does the workflow contain executable procedures where human takeover matters?</w:t>
      </w:r>
    </w:p>
    <w:p w14:paraId="454016F1" w14:textId="77777777" w:rsidR="009E5A7A" w:rsidRDefault="00000000">
      <w:pPr>
        <w:spacing w:after="80" w:line="252" w:lineRule="auto"/>
      </w:pPr>
      <w:r>
        <w:t>12. Can known, inferred and unknown information be distinguished?</w:t>
      </w:r>
    </w:p>
    <w:p w14:paraId="46BCEAFA" w14:textId="77777777" w:rsidR="009E5A7A" w:rsidRDefault="00000000">
      <w:pPr>
        <w:spacing w:after="80" w:line="252" w:lineRule="auto"/>
      </w:pPr>
      <w:r>
        <w:t>13. Is governance proportional to the real risk?</w:t>
      </w:r>
    </w:p>
    <w:p w14:paraId="588F40FA" w14:textId="77777777" w:rsidR="009E5A7A" w:rsidRDefault="00000000">
      <w:pPr>
        <w:spacing w:after="80" w:line="252" w:lineRule="auto"/>
      </w:pPr>
      <w:r>
        <w:t>14. Are claimed blockers supported by a real causal dependency?</w:t>
      </w:r>
    </w:p>
    <w:p w14:paraId="0ABC8D97" w14:textId="77777777" w:rsidR="009E5A7A" w:rsidRDefault="00000000">
      <w:pPr>
        <w:spacing w:after="80" w:line="252" w:lineRule="auto"/>
      </w:pPr>
      <w:r>
        <w:t>15. Are investigations bounded by an objective and stop-loss?</w:t>
      </w:r>
    </w:p>
    <w:p w14:paraId="7E909A5E" w14:textId="77777777" w:rsidR="009E5A7A" w:rsidRDefault="00000000">
      <w:pPr>
        <w:spacing w:after="80" w:line="252" w:lineRule="auto"/>
      </w:pPr>
      <w:r>
        <w:t>16. Is material work verified before closure?</w:t>
      </w:r>
    </w:p>
    <w:p w14:paraId="0C7EF10D" w14:textId="77777777" w:rsidR="009E5A7A" w:rsidRDefault="00000000">
      <w:pPr>
        <w:spacing w:after="80" w:line="252" w:lineRule="auto"/>
      </w:pPr>
      <w:r>
        <w:t>17. Are authoritative systems reconciled at closeout?</w:t>
      </w:r>
    </w:p>
    <w:p w14:paraId="7CF23E96" w14:textId="77777777" w:rsidR="009E5A7A" w:rsidRDefault="00000000">
      <w:pPr>
        <w:spacing w:after="80" w:line="252" w:lineRule="auto"/>
      </w:pPr>
      <w:r>
        <w:t>18. Does the workflow measure outcomes, quality, cost and human effort?</w:t>
      </w:r>
    </w:p>
    <w:p w14:paraId="7457E98A" w14:textId="77777777" w:rsidR="009E5A7A" w:rsidRDefault="00000000">
      <w:pPr>
        <w:spacing w:after="80" w:line="252" w:lineRule="auto"/>
      </w:pPr>
      <w:r>
        <w:t>19. Could a competent authorised human take over if the AI became unavailable?</w:t>
      </w:r>
    </w:p>
    <w:p w14:paraId="6BA74672" w14:textId="77777777" w:rsidR="009E5A7A" w:rsidRDefault="00000000">
      <w:pPr>
        <w:spacing w:after="80" w:line="252" w:lineRule="auto"/>
      </w:pPr>
      <w:r>
        <w:t>20. Is the operating model creating trustworthy progress rather than maximum caution or maximum autonomy?</w:t>
      </w:r>
    </w:p>
    <w:p w14:paraId="0B46723D" w14:textId="77777777" w:rsidR="009E5A7A" w:rsidRDefault="00000000">
      <w:pPr>
        <w:pStyle w:val="Heading2"/>
        <w:spacing w:after="80" w:line="252" w:lineRule="auto"/>
      </w:pPr>
      <w:r>
        <w:t>Appendix J — Framework Summary</w:t>
      </w:r>
    </w:p>
    <w:p w14:paraId="28993427" w14:textId="77777777" w:rsidR="009E5A7A" w:rsidRDefault="00000000">
      <w:pPr>
        <w:pStyle w:val="HAOFQuote"/>
        <w:spacing w:after="80" w:line="252" w:lineRule="auto"/>
      </w:pPr>
      <w:r>
        <w:t>Use AI to extend what people and organisations can achieve, while keeping authority clear, knowledge durable, risk controlled, evidence visible and humans capable of taking over when needed.</w:t>
      </w:r>
    </w:p>
    <w:p w14:paraId="1872732B" w14:textId="44C70869" w:rsidR="009E5A7A" w:rsidRDefault="009B446E">
      <w:pPr>
        <w:spacing w:after="80" w:line="252" w:lineRule="auto"/>
      </w:pPr>
      <w:r>
        <w:t>HAIOF</w:t>
      </w:r>
      <w:r w:rsidR="00000000">
        <w:t xml:space="preserve"> does not assume AI is the answer. The answer may be to remove the work, keep it human, assist the human, let AI execute within limits, or automate it with ordinary software. The goal is better work, not more AI.</w:t>
      </w:r>
    </w:p>
    <w:sectPr w:rsidR="009E5A7A" w:rsidSect="00034616">
      <w:headerReference w:type="default"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6A5C" w14:textId="77777777" w:rsidR="005C6E77" w:rsidRDefault="005C6E77">
      <w:pPr>
        <w:spacing w:after="0" w:line="240" w:lineRule="auto"/>
      </w:pPr>
      <w:r>
        <w:separator/>
      </w:r>
    </w:p>
  </w:endnote>
  <w:endnote w:type="continuationSeparator" w:id="0">
    <w:p w14:paraId="6D8164EB" w14:textId="77777777" w:rsidR="005C6E77" w:rsidRDefault="005C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778B5" w14:textId="6360312C" w:rsidR="009E5A7A" w:rsidRDefault="00000000">
    <w:pPr>
      <w:pStyle w:val="HAOFSmall"/>
      <w:jc w:val="center"/>
    </w:pPr>
    <w:r>
      <w:t>Human-AI Operations Framework (</w:t>
    </w:r>
    <w:r w:rsidR="009B446E">
      <w:t>HAIOF</w:t>
    </w:r>
    <w:r>
      <w:t>) | Draft v0.1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A7959" w14:textId="77777777" w:rsidR="005C6E77" w:rsidRDefault="005C6E77">
      <w:pPr>
        <w:spacing w:after="0" w:line="240" w:lineRule="auto"/>
      </w:pPr>
      <w:r>
        <w:separator/>
      </w:r>
    </w:p>
  </w:footnote>
  <w:footnote w:type="continuationSeparator" w:id="0">
    <w:p w14:paraId="1DE0F360" w14:textId="77777777" w:rsidR="005C6E77" w:rsidRDefault="005C6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0BCC" w14:textId="1E837FD4" w:rsidR="009E5A7A" w:rsidRDefault="009B446E">
    <w:pPr>
      <w:pStyle w:val="HAOFSmall"/>
      <w:jc w:val="right"/>
    </w:pPr>
    <w:r>
      <w:t>HAIOF</w:t>
    </w:r>
    <w:r w:rsidR="00000000">
      <w:t xml:space="preserve"> Core Framework v0.1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6616652">
    <w:abstractNumId w:val="8"/>
  </w:num>
  <w:num w:numId="2" w16cid:durableId="2025282336">
    <w:abstractNumId w:val="6"/>
  </w:num>
  <w:num w:numId="3" w16cid:durableId="683941148">
    <w:abstractNumId w:val="5"/>
  </w:num>
  <w:num w:numId="4" w16cid:durableId="2058161476">
    <w:abstractNumId w:val="4"/>
  </w:num>
  <w:num w:numId="5" w16cid:durableId="835801149">
    <w:abstractNumId w:val="7"/>
  </w:num>
  <w:num w:numId="6" w16cid:durableId="925114086">
    <w:abstractNumId w:val="3"/>
  </w:num>
  <w:num w:numId="7" w16cid:durableId="1054279702">
    <w:abstractNumId w:val="2"/>
  </w:num>
  <w:num w:numId="8" w16cid:durableId="941911522">
    <w:abstractNumId w:val="1"/>
  </w:num>
  <w:num w:numId="9" w16cid:durableId="53157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32A5"/>
    <w:rsid w:val="0029639D"/>
    <w:rsid w:val="00326F90"/>
    <w:rsid w:val="003C5289"/>
    <w:rsid w:val="004B7FC9"/>
    <w:rsid w:val="005C6E77"/>
    <w:rsid w:val="009B446E"/>
    <w:rsid w:val="009E5A7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4F5931"/>
  <w14:defaultImageDpi w14:val="300"/>
  <w15:docId w15:val="{8D348CCD-0A30-4ECB-8B54-2FB1381A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AOFQuote">
    <w:name w:val="HAOF Quote"/>
    <w:pPr>
      <w:spacing w:before="120" w:after="160"/>
      <w:ind w:left="504" w:right="360"/>
    </w:pPr>
    <w:rPr>
      <w:rFonts w:ascii="Aptos" w:hAnsi="Aptos"/>
      <w:i/>
    </w:rPr>
  </w:style>
  <w:style w:type="paragraph" w:customStyle="1" w:styleId="HAOFSmall">
    <w:name w:val="HAOF Small"/>
    <w:rPr>
      <w:rFonts w:ascii="Aptos" w:hAnsi="Aptos"/>
      <w:sz w:val="18"/>
    </w:rPr>
  </w:style>
  <w:style w:type="paragraph" w:customStyle="1" w:styleId="HAOFRule">
    <w:name w:val="HAOF Rule"/>
    <w:pPr>
      <w:spacing w:before="100" w:after="140"/>
      <w:ind w:left="360"/>
    </w:pPr>
    <w:rPr>
      <w:rFonts w:ascii="Aptos" w:hAnsi="Aptos"/>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8786</Words>
  <Characters>50084</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Human-AI Operations Framework (HAOF) — Core Framework v0.1</dc:title>
  <dc:subject>Vendor-neutral framework for Human-AI operations</dc:subject>
  <dc:creator>python-docx</dc:creator>
  <cp:keywords/>
  <dc:description>Working draft v0.1</dc:description>
  <cp:lastModifiedBy>Mxolisi Silabela</cp:lastModifiedBy>
  <cp:revision>2</cp:revision>
  <dcterms:created xsi:type="dcterms:W3CDTF">2026-11-01T15:28:00Z</dcterms:created>
  <dcterms:modified xsi:type="dcterms:W3CDTF">2026-11-01T15:28:00Z</dcterms:modified>
  <cp:category/>
</cp:coreProperties>
</file>